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0B4E" w:rsidRPr="00DF0630" w:rsidRDefault="00114DEB" w:rsidP="00680B4E">
      <w:pPr>
        <w:tabs>
          <w:tab w:val="left" w:pos="1560"/>
        </w:tabs>
        <w:rPr>
          <w:rFonts w:asciiTheme="minorHAnsi" w:hAnsiTheme="minorHAnsi" w:cs="Arial"/>
          <w:b/>
          <w:sz w:val="24"/>
          <w:szCs w:val="22"/>
        </w:rPr>
      </w:pPr>
      <w:r w:rsidRPr="00DF0630">
        <w:rPr>
          <w:rFonts w:asciiTheme="minorHAnsi" w:hAnsiTheme="minorHAnsi" w:cs="Arial"/>
          <w:b/>
          <w:noProof/>
          <w:sz w:val="24"/>
          <w:szCs w:val="22"/>
          <w:lang w:eastAsia="en-AU"/>
        </w:rPr>
        <w:drawing>
          <wp:anchor distT="0" distB="0" distL="114300" distR="114300" simplePos="0" relativeHeight="251659264" behindDoc="1" locked="0" layoutInCell="1" allowOverlap="1">
            <wp:simplePos x="0" y="0"/>
            <wp:positionH relativeFrom="column">
              <wp:posOffset>5045938</wp:posOffset>
            </wp:positionH>
            <wp:positionV relativeFrom="paragraph">
              <wp:posOffset>94879</wp:posOffset>
            </wp:positionV>
            <wp:extent cx="886460" cy="750498"/>
            <wp:effectExtent l="0" t="0" r="0" b="0"/>
            <wp:wrapNone/>
            <wp:docPr id="1" name="il_fi" descr="http://dancemassive.com.au/wp-content/uploads/2013/02/City-of-Yarra-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dancemassive.com.au/wp-content/uploads/2013/02/City-of-Yarra-logo.jpg"/>
                    <pic:cNvPicPr>
                      <a:picLocks noChangeAspect="1" noChangeArrowheads="1"/>
                    </pic:cNvPicPr>
                  </pic:nvPicPr>
                  <pic:blipFill>
                    <a:blip r:embed="rId7" cstate="print"/>
                    <a:srcRect/>
                    <a:stretch>
                      <a:fillRect/>
                    </a:stretch>
                  </pic:blipFill>
                  <pic:spPr bwMode="auto">
                    <a:xfrm>
                      <a:off x="0" y="0"/>
                      <a:ext cx="886460" cy="750498"/>
                    </a:xfrm>
                    <a:prstGeom prst="rect">
                      <a:avLst/>
                    </a:prstGeom>
                    <a:noFill/>
                    <a:ln w="9525">
                      <a:noFill/>
                      <a:miter lim="800000"/>
                      <a:headEnd/>
                      <a:tailEnd/>
                    </a:ln>
                  </pic:spPr>
                </pic:pic>
              </a:graphicData>
            </a:graphic>
          </wp:anchor>
        </w:drawing>
      </w:r>
      <w:r w:rsidR="00680B4E" w:rsidRPr="00DF0630">
        <w:rPr>
          <w:rFonts w:asciiTheme="minorHAnsi" w:hAnsiTheme="minorHAnsi" w:cs="Arial"/>
          <w:b/>
          <w:sz w:val="24"/>
          <w:szCs w:val="22"/>
        </w:rPr>
        <w:t xml:space="preserve">Former APM (Alphington Paper Mill) site </w:t>
      </w:r>
    </w:p>
    <w:p w:rsidR="00114DEB" w:rsidRPr="00DF0630" w:rsidRDefault="00114DEB" w:rsidP="00680B4E">
      <w:pPr>
        <w:tabs>
          <w:tab w:val="left" w:pos="1560"/>
        </w:tabs>
        <w:rPr>
          <w:rFonts w:asciiTheme="minorHAnsi" w:hAnsiTheme="minorHAnsi" w:cs="Arial"/>
          <w:b/>
          <w:sz w:val="24"/>
          <w:szCs w:val="22"/>
        </w:rPr>
      </w:pPr>
      <w:r w:rsidRPr="00DF0630">
        <w:rPr>
          <w:rFonts w:asciiTheme="minorHAnsi" w:hAnsiTheme="minorHAnsi" w:cs="Arial"/>
          <w:b/>
          <w:sz w:val="24"/>
          <w:szCs w:val="22"/>
        </w:rPr>
        <w:t>Community Reference Group</w:t>
      </w:r>
    </w:p>
    <w:p w:rsidR="00114DEB" w:rsidRPr="00DF0630" w:rsidRDefault="00114DEB" w:rsidP="00114DEB">
      <w:pPr>
        <w:tabs>
          <w:tab w:val="left" w:pos="1560"/>
        </w:tabs>
        <w:rPr>
          <w:rFonts w:asciiTheme="minorHAnsi" w:hAnsiTheme="minorHAnsi" w:cs="Arial"/>
          <w:b/>
          <w:szCs w:val="22"/>
        </w:rPr>
      </w:pPr>
      <w:r w:rsidRPr="00DF0630">
        <w:rPr>
          <w:rFonts w:asciiTheme="minorHAnsi" w:hAnsiTheme="minorHAnsi" w:cs="Arial"/>
          <w:b/>
          <w:szCs w:val="22"/>
        </w:rPr>
        <w:t>Terms of Reference</w:t>
      </w:r>
      <w:r w:rsidR="0075650E">
        <w:rPr>
          <w:rFonts w:asciiTheme="minorHAnsi" w:hAnsiTheme="minorHAnsi" w:cs="Arial"/>
          <w:b/>
          <w:szCs w:val="22"/>
        </w:rPr>
        <w:t xml:space="preserve"> </w:t>
      </w:r>
    </w:p>
    <w:p w:rsidR="00114DEB" w:rsidRPr="00DF0630" w:rsidRDefault="00114DEB" w:rsidP="00114DEB">
      <w:pPr>
        <w:rPr>
          <w:rFonts w:asciiTheme="minorHAnsi" w:hAnsiTheme="minorHAnsi" w:cs="Arial"/>
          <w:b/>
          <w:szCs w:val="22"/>
        </w:rPr>
      </w:pPr>
    </w:p>
    <w:p w:rsidR="00114DEB" w:rsidRPr="00DF0630" w:rsidRDefault="00114DEB" w:rsidP="00114DEB">
      <w:pPr>
        <w:pStyle w:val="Heading3"/>
        <w:numPr>
          <w:ilvl w:val="0"/>
          <w:numId w:val="9"/>
        </w:numPr>
        <w:rPr>
          <w:rFonts w:asciiTheme="minorHAnsi" w:hAnsiTheme="minorHAnsi" w:cs="Arial"/>
          <w:sz w:val="22"/>
          <w:szCs w:val="22"/>
        </w:rPr>
      </w:pPr>
      <w:r w:rsidRPr="00DF0630">
        <w:rPr>
          <w:rFonts w:asciiTheme="minorHAnsi" w:hAnsiTheme="minorHAnsi" w:cs="Arial"/>
          <w:sz w:val="22"/>
          <w:szCs w:val="22"/>
        </w:rPr>
        <w:t>Introduction</w:t>
      </w:r>
    </w:p>
    <w:p w:rsidR="00114DEB" w:rsidRPr="00DF0630" w:rsidRDefault="00114DEB" w:rsidP="00114DEB">
      <w:pPr>
        <w:pStyle w:val="ListParagraph"/>
        <w:numPr>
          <w:ilvl w:val="0"/>
          <w:numId w:val="5"/>
        </w:numPr>
        <w:spacing w:before="0"/>
        <w:rPr>
          <w:rFonts w:cs="Arial"/>
          <w:szCs w:val="22"/>
        </w:rPr>
      </w:pPr>
      <w:r w:rsidRPr="00DF0630">
        <w:rPr>
          <w:rFonts w:cs="Arial"/>
          <w:szCs w:val="22"/>
        </w:rPr>
        <w:t xml:space="preserve">The former Amcor </w:t>
      </w:r>
      <w:proofErr w:type="spellStart"/>
      <w:r w:rsidRPr="00DF0630">
        <w:rPr>
          <w:rFonts w:cs="Arial"/>
          <w:szCs w:val="22"/>
        </w:rPr>
        <w:t>Papermill</w:t>
      </w:r>
      <w:proofErr w:type="spellEnd"/>
      <w:r w:rsidRPr="00DF0630">
        <w:rPr>
          <w:rFonts w:cs="Arial"/>
          <w:szCs w:val="22"/>
        </w:rPr>
        <w:t xml:space="preserve"> site in Alphington is a 16.5 hectare parcel of land located on the corner of Heidelberg Road and the Chandler Highway. It represents one of Melbourne’s largest urban renewal sites. </w:t>
      </w:r>
    </w:p>
    <w:p w:rsidR="00114DEB" w:rsidRPr="00DF0630" w:rsidRDefault="00114DEB" w:rsidP="00114DEB">
      <w:pPr>
        <w:pStyle w:val="ListParagraph"/>
        <w:numPr>
          <w:ilvl w:val="0"/>
          <w:numId w:val="5"/>
        </w:numPr>
        <w:spacing w:before="0"/>
        <w:rPr>
          <w:rFonts w:cs="Arial"/>
          <w:szCs w:val="22"/>
        </w:rPr>
      </w:pPr>
      <w:r w:rsidRPr="00DF0630">
        <w:rPr>
          <w:rFonts w:cs="Arial"/>
          <w:szCs w:val="22"/>
        </w:rPr>
        <w:t xml:space="preserve">Amcor ceased its paper recycling operations at the site in late 2012, and in June 2013, arranged for the land to be sold. Developers Alpha Partners and </w:t>
      </w:r>
      <w:proofErr w:type="spellStart"/>
      <w:r w:rsidRPr="00DF0630">
        <w:rPr>
          <w:rFonts w:cs="Arial"/>
          <w:szCs w:val="22"/>
        </w:rPr>
        <w:t>Glenvill</w:t>
      </w:r>
      <w:proofErr w:type="spellEnd"/>
      <w:r w:rsidRPr="00DF0630">
        <w:rPr>
          <w:rFonts w:cs="Arial"/>
          <w:szCs w:val="22"/>
        </w:rPr>
        <w:t xml:space="preserve"> are to redevelop the site into a major residential precinct with shops, offices, open spaces and community facilities.</w:t>
      </w:r>
    </w:p>
    <w:p w:rsidR="00114DEB" w:rsidRPr="00DF0630" w:rsidRDefault="00114DEB" w:rsidP="00114DEB">
      <w:pPr>
        <w:pStyle w:val="ListParagraph"/>
        <w:numPr>
          <w:ilvl w:val="0"/>
          <w:numId w:val="5"/>
        </w:numPr>
        <w:spacing w:before="0"/>
        <w:rPr>
          <w:rFonts w:cs="Arial"/>
          <w:szCs w:val="22"/>
        </w:rPr>
      </w:pPr>
      <w:r w:rsidRPr="00DF0630">
        <w:rPr>
          <w:rFonts w:cs="Arial"/>
          <w:szCs w:val="22"/>
        </w:rPr>
        <w:t xml:space="preserve">Council began preparing for the likely redevelopment of the site some five years ago which led to a Development Plan Overlay (DPO) being introduced for the site by the Minister for Planning in July 2013. The DPO provides a framework for future development to allow for major residential and commercial redevelopment of the site. </w:t>
      </w:r>
    </w:p>
    <w:p w:rsidR="00114DEB" w:rsidRPr="00DF0630" w:rsidRDefault="00114DEB" w:rsidP="00114DEB">
      <w:pPr>
        <w:pStyle w:val="ListParagraph"/>
        <w:numPr>
          <w:ilvl w:val="0"/>
          <w:numId w:val="5"/>
        </w:numPr>
        <w:spacing w:before="0"/>
        <w:rPr>
          <w:rFonts w:cs="Arial"/>
          <w:szCs w:val="22"/>
        </w:rPr>
      </w:pPr>
      <w:r w:rsidRPr="00DF0630">
        <w:rPr>
          <w:rFonts w:cs="Arial"/>
          <w:szCs w:val="22"/>
        </w:rPr>
        <w:t xml:space="preserve">Before any substantive redevelopment takes place Council had to approve a Development Plan that satisfied the requirements of the DPO schedule. </w:t>
      </w:r>
      <w:r w:rsidRPr="00DF0630">
        <w:rPr>
          <w:rFonts w:cs="Arial"/>
          <w:szCs w:val="22"/>
          <w:shd w:val="clear" w:color="auto" w:fill="FFFFFF"/>
        </w:rPr>
        <w:t xml:space="preserve">On 2 December 2015, Council approved the revised Development Plan for the Alphington Paper Mill subject to conditions, including the establishment of a </w:t>
      </w:r>
      <w:r w:rsidRPr="00DF0630">
        <w:rPr>
          <w:rFonts w:cs="Arial"/>
          <w:szCs w:val="22"/>
        </w:rPr>
        <w:t xml:space="preserve">Community Reference Group to </w:t>
      </w:r>
      <w:r w:rsidR="00F4298D" w:rsidRPr="00DF0630">
        <w:rPr>
          <w:rFonts w:cs="Arial"/>
          <w:szCs w:val="22"/>
        </w:rPr>
        <w:t>“</w:t>
      </w:r>
      <w:r w:rsidRPr="00DF0630">
        <w:rPr>
          <w:rFonts w:cs="Arial"/>
          <w:szCs w:val="22"/>
        </w:rPr>
        <w:t>consider the on-going development of the former Amcor site</w:t>
      </w:r>
      <w:r w:rsidR="00F4298D" w:rsidRPr="00DF0630">
        <w:rPr>
          <w:rFonts w:cs="Arial"/>
          <w:szCs w:val="22"/>
        </w:rPr>
        <w:t>”</w:t>
      </w:r>
      <w:r w:rsidRPr="00DF0630">
        <w:rPr>
          <w:rFonts w:cs="Arial"/>
          <w:szCs w:val="22"/>
        </w:rPr>
        <w:t xml:space="preserve">. </w:t>
      </w:r>
    </w:p>
    <w:p w:rsidR="00114DEB" w:rsidRPr="00DF0630" w:rsidRDefault="00114DEB" w:rsidP="00114DEB">
      <w:pPr>
        <w:pStyle w:val="ListParagraph"/>
        <w:numPr>
          <w:ilvl w:val="0"/>
          <w:numId w:val="5"/>
        </w:numPr>
        <w:spacing w:before="0"/>
        <w:rPr>
          <w:rFonts w:cs="Arial"/>
          <w:szCs w:val="22"/>
        </w:rPr>
      </w:pPr>
      <w:r w:rsidRPr="00DF0630">
        <w:rPr>
          <w:rFonts w:cs="Arial"/>
          <w:szCs w:val="22"/>
        </w:rPr>
        <w:t xml:space="preserve">Various planning applications will now be lodged to Council for consideration. These need to be generally in accordance with the Development Plan. It is expected that the project will be constructed over a 5-7 year period. </w:t>
      </w:r>
    </w:p>
    <w:p w:rsidR="00114DEB" w:rsidRPr="00DF0630" w:rsidRDefault="00114DEB" w:rsidP="00114DEB">
      <w:pPr>
        <w:pStyle w:val="Heading3"/>
        <w:numPr>
          <w:ilvl w:val="0"/>
          <w:numId w:val="9"/>
        </w:numPr>
        <w:rPr>
          <w:rFonts w:asciiTheme="minorHAnsi" w:hAnsiTheme="minorHAnsi" w:cs="Arial"/>
          <w:sz w:val="22"/>
          <w:szCs w:val="22"/>
        </w:rPr>
      </w:pPr>
      <w:r w:rsidRPr="00DF0630">
        <w:rPr>
          <w:rFonts w:asciiTheme="minorHAnsi" w:hAnsiTheme="minorHAnsi" w:cs="Arial"/>
          <w:sz w:val="22"/>
          <w:szCs w:val="22"/>
        </w:rPr>
        <w:t>Purpose</w:t>
      </w:r>
    </w:p>
    <w:p w:rsidR="00DF0630" w:rsidRPr="00DF0630" w:rsidRDefault="00DF0630" w:rsidP="00114DEB">
      <w:pPr>
        <w:pStyle w:val="ListParagraph"/>
        <w:numPr>
          <w:ilvl w:val="0"/>
          <w:numId w:val="19"/>
        </w:numPr>
        <w:spacing w:before="0"/>
        <w:rPr>
          <w:rFonts w:eastAsia="Calibri" w:cs="Arial"/>
          <w:szCs w:val="22"/>
        </w:rPr>
      </w:pPr>
      <w:r w:rsidRPr="00DF0630">
        <w:rPr>
          <w:szCs w:val="22"/>
        </w:rPr>
        <w:t>The purpose of the Former APM site Community Reference Group (the Reference Group) is to provide an opportunity for residents and community groups to maintain dialogue with Council concerning the on-going development of the former Amcor site, with an emphasis on the development of community infrastructure, sporting facilities, open spaces and traffic and sustainable transportation, </w:t>
      </w:r>
      <w:r w:rsidRPr="00DF0630">
        <w:rPr>
          <w:iCs/>
          <w:szCs w:val="22"/>
        </w:rPr>
        <w:t>and any other matters that Council considers relevant to be considered by the Reference Group</w:t>
      </w:r>
      <w:r w:rsidRPr="00DF0630">
        <w:rPr>
          <w:szCs w:val="22"/>
        </w:rPr>
        <w:t>.</w:t>
      </w:r>
    </w:p>
    <w:p w:rsidR="00114DEB" w:rsidRPr="00DF0630" w:rsidRDefault="00114DEB" w:rsidP="00114DEB">
      <w:pPr>
        <w:pStyle w:val="Heading3"/>
        <w:numPr>
          <w:ilvl w:val="0"/>
          <w:numId w:val="9"/>
        </w:numPr>
        <w:ind w:left="426" w:hanging="426"/>
        <w:rPr>
          <w:rFonts w:asciiTheme="minorHAnsi" w:hAnsiTheme="minorHAnsi" w:cs="Arial"/>
          <w:sz w:val="22"/>
          <w:szCs w:val="22"/>
        </w:rPr>
      </w:pPr>
      <w:r w:rsidRPr="00DF0630">
        <w:rPr>
          <w:rFonts w:asciiTheme="minorHAnsi" w:hAnsiTheme="minorHAnsi" w:cs="Arial"/>
          <w:sz w:val="22"/>
          <w:szCs w:val="22"/>
        </w:rPr>
        <w:t>Objectives</w:t>
      </w:r>
    </w:p>
    <w:p w:rsidR="00DF0630" w:rsidRPr="00DF0630" w:rsidRDefault="00DF0630" w:rsidP="00DF0630">
      <w:pPr>
        <w:pStyle w:val="ListParagraph"/>
        <w:numPr>
          <w:ilvl w:val="0"/>
          <w:numId w:val="12"/>
        </w:numPr>
        <w:spacing w:before="0"/>
        <w:rPr>
          <w:rFonts w:eastAsia="Calibri" w:cs="Arial"/>
          <w:szCs w:val="22"/>
        </w:rPr>
      </w:pPr>
      <w:r w:rsidRPr="00DF0630">
        <w:rPr>
          <w:rFonts w:cs="Arial"/>
          <w:szCs w:val="22"/>
        </w:rPr>
        <w:t>Enable, in addition to, and without abrogating the need for, Council’s usual responsibilities for dissemination of information and consultation with interested stakeholders, two way communication with the broader community, dissemination of information and feedback in relation to the development of the Amcor site.</w:t>
      </w:r>
    </w:p>
    <w:p w:rsidR="00114DEB" w:rsidRPr="00DF0630" w:rsidRDefault="00114DEB" w:rsidP="00DF0630">
      <w:pPr>
        <w:pStyle w:val="ListParagraph"/>
        <w:numPr>
          <w:ilvl w:val="0"/>
          <w:numId w:val="12"/>
        </w:numPr>
        <w:spacing w:before="0"/>
        <w:rPr>
          <w:rFonts w:eastAsia="Calibri" w:cs="Arial"/>
          <w:szCs w:val="22"/>
        </w:rPr>
      </w:pPr>
      <w:r w:rsidRPr="00DF0630">
        <w:rPr>
          <w:rFonts w:cs="Arial"/>
          <w:szCs w:val="22"/>
        </w:rPr>
        <w:t>Assist the Council to become aware of any emerging issues in relation to development of the Amcor site.</w:t>
      </w:r>
    </w:p>
    <w:p w:rsidR="00114DEB" w:rsidRPr="00DF0630" w:rsidRDefault="00114DEB" w:rsidP="00114DEB">
      <w:pPr>
        <w:pStyle w:val="ListParagraph"/>
        <w:numPr>
          <w:ilvl w:val="0"/>
          <w:numId w:val="12"/>
        </w:numPr>
        <w:spacing w:before="0"/>
        <w:rPr>
          <w:rFonts w:eastAsia="Calibri" w:cs="Arial"/>
          <w:szCs w:val="22"/>
        </w:rPr>
      </w:pPr>
      <w:r w:rsidRPr="00DF0630">
        <w:rPr>
          <w:rFonts w:cs="Arial"/>
          <w:szCs w:val="22"/>
        </w:rPr>
        <w:t>Consider ways to further enhance the utility and functionality of the precincts within the Amcor site as they are developed and how these emerging precincts can integrate and complement current surrounding land uses.</w:t>
      </w:r>
    </w:p>
    <w:p w:rsidR="00114DEB" w:rsidRPr="00DF0630" w:rsidRDefault="00114DEB" w:rsidP="00114DEB">
      <w:pPr>
        <w:pStyle w:val="Heading3"/>
        <w:numPr>
          <w:ilvl w:val="0"/>
          <w:numId w:val="9"/>
        </w:numPr>
        <w:ind w:left="426" w:hanging="426"/>
        <w:rPr>
          <w:rFonts w:asciiTheme="minorHAnsi" w:hAnsiTheme="minorHAnsi" w:cs="Arial"/>
          <w:sz w:val="22"/>
          <w:szCs w:val="22"/>
        </w:rPr>
      </w:pPr>
      <w:r w:rsidRPr="00DF0630">
        <w:rPr>
          <w:rFonts w:asciiTheme="minorHAnsi" w:hAnsiTheme="minorHAnsi" w:cs="Arial"/>
          <w:sz w:val="22"/>
          <w:szCs w:val="22"/>
        </w:rPr>
        <w:lastRenderedPageBreak/>
        <w:t>Membership</w:t>
      </w:r>
    </w:p>
    <w:p w:rsidR="00114DEB" w:rsidRPr="00DF0630" w:rsidRDefault="00114DEB" w:rsidP="00680B4E">
      <w:pPr>
        <w:ind w:left="360"/>
        <w:rPr>
          <w:rFonts w:asciiTheme="minorHAnsi" w:hAnsiTheme="minorHAnsi" w:cs="Arial"/>
          <w:szCs w:val="22"/>
        </w:rPr>
      </w:pPr>
      <w:r w:rsidRPr="00DF0630">
        <w:rPr>
          <w:rFonts w:asciiTheme="minorHAnsi" w:hAnsiTheme="minorHAnsi" w:cs="Arial"/>
          <w:szCs w:val="22"/>
        </w:rPr>
        <w:t>Appointments to the Reference Group shall be made by Council and will comprise of:</w:t>
      </w:r>
    </w:p>
    <w:p w:rsidR="00114DEB" w:rsidRPr="00DF0630" w:rsidRDefault="00644E52" w:rsidP="00114DEB">
      <w:pPr>
        <w:pStyle w:val="ListParagraph"/>
        <w:numPr>
          <w:ilvl w:val="0"/>
          <w:numId w:val="18"/>
        </w:numPr>
        <w:spacing w:before="0"/>
        <w:rPr>
          <w:rFonts w:eastAsiaTheme="minorHAnsi" w:cs="Arial"/>
          <w:szCs w:val="22"/>
        </w:rPr>
      </w:pPr>
      <w:r w:rsidRPr="00DF0630">
        <w:rPr>
          <w:rFonts w:eastAsia="Calibri" w:cs="Arial"/>
          <w:szCs w:val="22"/>
        </w:rPr>
        <w:t>Three</w:t>
      </w:r>
      <w:r w:rsidR="00D36769" w:rsidRPr="00DF0630">
        <w:rPr>
          <w:rFonts w:eastAsia="Calibri" w:cs="Arial"/>
          <w:szCs w:val="22"/>
        </w:rPr>
        <w:t xml:space="preserve"> Langridge Ward Councillor</w:t>
      </w:r>
      <w:r w:rsidRPr="00DF0630">
        <w:rPr>
          <w:rFonts w:eastAsia="Calibri" w:cs="Arial"/>
          <w:szCs w:val="22"/>
        </w:rPr>
        <w:t xml:space="preserve">s of which one </w:t>
      </w:r>
      <w:r w:rsidR="00D36769" w:rsidRPr="00DF0630">
        <w:rPr>
          <w:rFonts w:eastAsia="Calibri" w:cs="Arial"/>
          <w:szCs w:val="22"/>
        </w:rPr>
        <w:t xml:space="preserve">will </w:t>
      </w:r>
      <w:r w:rsidR="00114DEB" w:rsidRPr="00DF0630">
        <w:rPr>
          <w:rFonts w:eastAsia="Calibri" w:cs="Arial"/>
          <w:szCs w:val="22"/>
        </w:rPr>
        <w:t>take the role</w:t>
      </w:r>
      <w:r w:rsidR="00D36769" w:rsidRPr="00DF0630">
        <w:rPr>
          <w:rFonts w:eastAsia="Calibri" w:cs="Arial"/>
          <w:szCs w:val="22"/>
        </w:rPr>
        <w:t xml:space="preserve"> of chairperson of the meetings</w:t>
      </w:r>
      <w:r w:rsidR="00114DEB" w:rsidRPr="00DF0630">
        <w:rPr>
          <w:rFonts w:eastAsia="Calibri" w:cs="Arial"/>
          <w:szCs w:val="22"/>
        </w:rPr>
        <w:t>.</w:t>
      </w:r>
    </w:p>
    <w:p w:rsidR="00253C88" w:rsidRPr="00DF0630" w:rsidRDefault="000655FC" w:rsidP="00114DEB">
      <w:pPr>
        <w:pStyle w:val="ListParagraph"/>
        <w:numPr>
          <w:ilvl w:val="0"/>
          <w:numId w:val="5"/>
        </w:numPr>
        <w:spacing w:before="0"/>
        <w:rPr>
          <w:rFonts w:eastAsiaTheme="minorHAnsi" w:cs="Arial"/>
          <w:szCs w:val="22"/>
        </w:rPr>
      </w:pPr>
      <w:r w:rsidRPr="00DF0630">
        <w:rPr>
          <w:rFonts w:eastAsiaTheme="minorHAnsi" w:cs="Arial"/>
          <w:szCs w:val="22"/>
          <w:shd w:val="clear" w:color="auto" w:fill="FFFFFF" w:themeFill="background1"/>
        </w:rPr>
        <w:t>Six</w:t>
      </w:r>
      <w:r w:rsidR="00114DEB" w:rsidRPr="00DF0630">
        <w:rPr>
          <w:rFonts w:eastAsiaTheme="minorHAnsi" w:cs="Arial"/>
          <w:szCs w:val="22"/>
          <w:shd w:val="clear" w:color="auto" w:fill="FFFFFF" w:themeFill="background1"/>
        </w:rPr>
        <w:t xml:space="preserve"> community representatives from across Alphington, consisting of </w:t>
      </w:r>
      <w:r w:rsidR="00253C88" w:rsidRPr="00DF0630">
        <w:rPr>
          <w:rFonts w:eastAsiaTheme="minorHAnsi" w:cs="Arial"/>
          <w:szCs w:val="22"/>
          <w:shd w:val="clear" w:color="auto" w:fill="FFFFFF" w:themeFill="background1"/>
        </w:rPr>
        <w:t xml:space="preserve">representatives from the </w:t>
      </w:r>
      <w:r w:rsidR="00381992" w:rsidRPr="00DF0630">
        <w:rPr>
          <w:rFonts w:eastAsiaTheme="minorHAnsi" w:cs="Arial"/>
          <w:szCs w:val="22"/>
          <w:shd w:val="clear" w:color="auto" w:fill="FFFFFF" w:themeFill="background1"/>
        </w:rPr>
        <w:t>three</w:t>
      </w:r>
      <w:r w:rsidR="00114DEB" w:rsidRPr="00DF0630">
        <w:rPr>
          <w:rFonts w:eastAsiaTheme="minorHAnsi" w:cs="Arial"/>
          <w:szCs w:val="22"/>
          <w:shd w:val="clear" w:color="auto" w:fill="FFFFFF" w:themeFill="background1"/>
        </w:rPr>
        <w:t xml:space="preserve"> community group</w:t>
      </w:r>
      <w:r w:rsidR="00253C88" w:rsidRPr="00DF0630">
        <w:rPr>
          <w:rFonts w:eastAsiaTheme="minorHAnsi" w:cs="Arial"/>
          <w:szCs w:val="22"/>
          <w:shd w:val="clear" w:color="auto" w:fill="FFFFFF" w:themeFill="background1"/>
        </w:rPr>
        <w:t>s being:</w:t>
      </w:r>
    </w:p>
    <w:p w:rsidR="00523ED2" w:rsidRPr="00DF0630" w:rsidRDefault="00523ED2" w:rsidP="00523ED2">
      <w:pPr>
        <w:pStyle w:val="Style1"/>
        <w:numPr>
          <w:ilvl w:val="0"/>
          <w:numId w:val="24"/>
        </w:numPr>
        <w:rPr>
          <w:rFonts w:asciiTheme="minorHAnsi" w:eastAsiaTheme="minorHAnsi" w:hAnsiTheme="minorHAnsi"/>
        </w:rPr>
      </w:pPr>
      <w:r w:rsidRPr="00DF0630">
        <w:rPr>
          <w:rFonts w:asciiTheme="minorHAnsi" w:eastAsiaTheme="minorHAnsi" w:hAnsiTheme="minorHAnsi"/>
        </w:rPr>
        <w:t>South Alphington and Fairfield Civic Association (SAFCA)</w:t>
      </w:r>
    </w:p>
    <w:p w:rsidR="00523ED2" w:rsidRPr="00DF0630" w:rsidRDefault="00523ED2" w:rsidP="00523ED2">
      <w:pPr>
        <w:pStyle w:val="Style1"/>
        <w:numPr>
          <w:ilvl w:val="0"/>
          <w:numId w:val="24"/>
        </w:numPr>
        <w:rPr>
          <w:rFonts w:asciiTheme="minorHAnsi" w:eastAsiaTheme="minorHAnsi" w:hAnsiTheme="minorHAnsi"/>
        </w:rPr>
      </w:pPr>
      <w:r w:rsidRPr="00DF0630">
        <w:rPr>
          <w:rFonts w:asciiTheme="minorHAnsi" w:eastAsiaTheme="minorHAnsi" w:hAnsiTheme="minorHAnsi"/>
        </w:rPr>
        <w:t>Alphington Paper Mill Action Group (APMAG)</w:t>
      </w:r>
    </w:p>
    <w:p w:rsidR="00523ED2" w:rsidRPr="00DF0630" w:rsidRDefault="00523ED2" w:rsidP="00523ED2">
      <w:pPr>
        <w:pStyle w:val="Style1"/>
        <w:numPr>
          <w:ilvl w:val="0"/>
          <w:numId w:val="24"/>
        </w:numPr>
        <w:rPr>
          <w:rFonts w:asciiTheme="minorHAnsi" w:eastAsiaTheme="minorHAnsi" w:hAnsiTheme="minorHAnsi"/>
        </w:rPr>
      </w:pPr>
      <w:r w:rsidRPr="00DF0630">
        <w:rPr>
          <w:rFonts w:asciiTheme="minorHAnsi" w:eastAsiaTheme="minorHAnsi" w:hAnsiTheme="minorHAnsi"/>
        </w:rPr>
        <w:t xml:space="preserve">West Alphington Residents Inc. (WAR </w:t>
      </w:r>
      <w:r w:rsidR="00984461" w:rsidRPr="00DF0630">
        <w:rPr>
          <w:rFonts w:asciiTheme="minorHAnsi" w:eastAsiaTheme="minorHAnsi" w:hAnsiTheme="minorHAnsi"/>
        </w:rPr>
        <w:t>Inc.</w:t>
      </w:r>
      <w:r w:rsidRPr="00DF0630">
        <w:rPr>
          <w:rFonts w:asciiTheme="minorHAnsi" w:eastAsiaTheme="minorHAnsi" w:hAnsiTheme="minorHAnsi"/>
        </w:rPr>
        <w:t>)</w:t>
      </w:r>
    </w:p>
    <w:p w:rsidR="00114DEB" w:rsidRPr="00DF0630" w:rsidRDefault="00114DEB" w:rsidP="00253C88">
      <w:pPr>
        <w:spacing w:before="0"/>
        <w:ind w:left="709"/>
        <w:rPr>
          <w:rFonts w:asciiTheme="minorHAnsi" w:eastAsiaTheme="minorHAnsi" w:hAnsiTheme="minorHAnsi" w:cs="Arial"/>
          <w:szCs w:val="22"/>
        </w:rPr>
      </w:pPr>
      <w:proofErr w:type="gramStart"/>
      <w:r w:rsidRPr="00DF0630">
        <w:rPr>
          <w:rFonts w:asciiTheme="minorHAnsi" w:eastAsiaTheme="minorHAnsi" w:hAnsiTheme="minorHAnsi" w:cs="Arial"/>
          <w:szCs w:val="22"/>
          <w:shd w:val="clear" w:color="auto" w:fill="FFFFFF" w:themeFill="background1"/>
        </w:rPr>
        <w:t>and</w:t>
      </w:r>
      <w:proofErr w:type="gramEnd"/>
      <w:r w:rsidRPr="00DF0630">
        <w:rPr>
          <w:rFonts w:asciiTheme="minorHAnsi" w:eastAsiaTheme="minorHAnsi" w:hAnsiTheme="minorHAnsi" w:cs="Arial"/>
          <w:szCs w:val="22"/>
          <w:shd w:val="clear" w:color="auto" w:fill="FFFFFF" w:themeFill="background1"/>
        </w:rPr>
        <w:t xml:space="preserve"> three</w:t>
      </w:r>
      <w:r w:rsidRPr="00DF0630">
        <w:rPr>
          <w:rFonts w:asciiTheme="minorHAnsi" w:eastAsiaTheme="minorHAnsi" w:hAnsiTheme="minorHAnsi" w:cs="Arial"/>
          <w:szCs w:val="22"/>
        </w:rPr>
        <w:t xml:space="preserve"> </w:t>
      </w:r>
      <w:r w:rsidR="000655FC" w:rsidRPr="00DF0630">
        <w:rPr>
          <w:rFonts w:asciiTheme="minorHAnsi" w:eastAsiaTheme="minorHAnsi" w:hAnsiTheme="minorHAnsi" w:cs="Arial"/>
          <w:szCs w:val="22"/>
        </w:rPr>
        <w:t>other persons</w:t>
      </w:r>
      <w:r w:rsidRPr="00DF0630">
        <w:rPr>
          <w:rFonts w:asciiTheme="minorHAnsi" w:eastAsiaTheme="minorHAnsi" w:hAnsiTheme="minorHAnsi" w:cs="Arial"/>
          <w:szCs w:val="22"/>
        </w:rPr>
        <w:t xml:space="preserve"> of the community representing a range of different views and interests (refer to the section ‘Selection process and criteria for community members’).</w:t>
      </w:r>
    </w:p>
    <w:p w:rsidR="00114DEB" w:rsidRPr="00DF0630" w:rsidRDefault="00114DEB" w:rsidP="00114DEB">
      <w:pPr>
        <w:pStyle w:val="ListParagraph"/>
        <w:numPr>
          <w:ilvl w:val="0"/>
          <w:numId w:val="5"/>
        </w:numPr>
        <w:spacing w:before="0"/>
        <w:rPr>
          <w:rFonts w:eastAsia="Calibri" w:cs="Arial"/>
          <w:szCs w:val="22"/>
        </w:rPr>
      </w:pPr>
      <w:r w:rsidRPr="00DF0630">
        <w:rPr>
          <w:rFonts w:eastAsia="Calibri" w:cs="Arial"/>
          <w:szCs w:val="22"/>
        </w:rPr>
        <w:t xml:space="preserve">Senior council officers will be available to provide assistance and advice to the Reference Group, including </w:t>
      </w:r>
      <w:r w:rsidR="00662DDC" w:rsidRPr="00DF0630">
        <w:rPr>
          <w:rFonts w:eastAsia="Calibri" w:cs="Arial"/>
          <w:szCs w:val="22"/>
        </w:rPr>
        <w:t xml:space="preserve">the </w:t>
      </w:r>
      <w:r w:rsidRPr="00DF0630">
        <w:rPr>
          <w:rFonts w:eastAsia="Calibri" w:cs="Arial"/>
          <w:szCs w:val="22"/>
        </w:rPr>
        <w:t>Manager City Strategy and Manager Open Space &amp; Recreation. Other relevant Council officers are available to service the Reference Group as required.</w:t>
      </w:r>
    </w:p>
    <w:p w:rsidR="00114DEB" w:rsidRPr="00DF0630" w:rsidRDefault="00114DEB" w:rsidP="00114DEB">
      <w:pPr>
        <w:pStyle w:val="ListParagraph"/>
        <w:numPr>
          <w:ilvl w:val="0"/>
          <w:numId w:val="5"/>
        </w:numPr>
        <w:spacing w:before="0"/>
        <w:rPr>
          <w:rFonts w:eastAsia="Calibri" w:cs="Arial"/>
          <w:szCs w:val="22"/>
        </w:rPr>
      </w:pPr>
      <w:r w:rsidRPr="00DF0630">
        <w:rPr>
          <w:rFonts w:eastAsia="Calibri" w:cs="Arial"/>
          <w:szCs w:val="22"/>
        </w:rPr>
        <w:t>Community representatives shall be appointed as members of the Reference Group for a maximum period of two years,</w:t>
      </w:r>
      <w:r w:rsidRPr="00DF0630">
        <w:rPr>
          <w:rFonts w:cs="Arial"/>
          <w:szCs w:val="22"/>
        </w:rPr>
        <w:t xml:space="preserve"> </w:t>
      </w:r>
      <w:r w:rsidRPr="00DF0630">
        <w:rPr>
          <w:rFonts w:eastAsia="Calibri" w:cs="Arial"/>
          <w:szCs w:val="22"/>
        </w:rPr>
        <w:t>unless Council decides to extend the term of appointment</w:t>
      </w:r>
      <w:r w:rsidR="000655FC" w:rsidRPr="00DF0630">
        <w:rPr>
          <w:rFonts w:eastAsia="Calibri" w:cs="Arial"/>
          <w:szCs w:val="22"/>
        </w:rPr>
        <w:t>.</w:t>
      </w:r>
    </w:p>
    <w:p w:rsidR="00114DEB" w:rsidRPr="00DF0630" w:rsidRDefault="00114DEB" w:rsidP="00114DEB">
      <w:pPr>
        <w:pStyle w:val="ListParagraph"/>
        <w:numPr>
          <w:ilvl w:val="0"/>
          <w:numId w:val="5"/>
        </w:numPr>
        <w:spacing w:before="0"/>
        <w:rPr>
          <w:rFonts w:eastAsia="Calibri" w:cs="Arial"/>
          <w:szCs w:val="22"/>
        </w:rPr>
      </w:pPr>
      <w:r w:rsidRPr="00DF0630">
        <w:rPr>
          <w:rFonts w:eastAsia="Calibri" w:cs="Arial"/>
          <w:szCs w:val="22"/>
        </w:rPr>
        <w:t xml:space="preserve">Members will be expected to attend all required meetings. They will be selected via an expression of interest process </w:t>
      </w:r>
      <w:r w:rsidR="00253C88" w:rsidRPr="00DF0630">
        <w:rPr>
          <w:rFonts w:eastAsia="Calibri" w:cs="Arial"/>
          <w:szCs w:val="22"/>
        </w:rPr>
        <w:t>in accordance with Council policy</w:t>
      </w:r>
      <w:r w:rsidRPr="00DF0630">
        <w:rPr>
          <w:rFonts w:eastAsia="Calibri" w:cs="Arial"/>
          <w:szCs w:val="22"/>
        </w:rPr>
        <w:t xml:space="preserve">. Should a vacancy occur, a replacement </w:t>
      </w:r>
      <w:r w:rsidR="00644E52" w:rsidRPr="00DF0630">
        <w:rPr>
          <w:rFonts w:eastAsia="Calibri" w:cs="Arial"/>
          <w:szCs w:val="22"/>
        </w:rPr>
        <w:t xml:space="preserve">may be appointed </w:t>
      </w:r>
      <w:r w:rsidRPr="00DF0630">
        <w:rPr>
          <w:rFonts w:eastAsia="Calibri" w:cs="Arial"/>
          <w:szCs w:val="22"/>
        </w:rPr>
        <w:t xml:space="preserve">for the balance of the project </w:t>
      </w:r>
      <w:proofErr w:type="gramStart"/>
      <w:r w:rsidRPr="00DF0630">
        <w:rPr>
          <w:rFonts w:eastAsia="Calibri" w:cs="Arial"/>
          <w:szCs w:val="22"/>
        </w:rPr>
        <w:t>term.</w:t>
      </w:r>
      <w:proofErr w:type="gramEnd"/>
    </w:p>
    <w:p w:rsidR="00114DEB" w:rsidRPr="00DF0630" w:rsidRDefault="00114DEB" w:rsidP="00114DEB">
      <w:pPr>
        <w:pStyle w:val="ListParagraph"/>
        <w:numPr>
          <w:ilvl w:val="0"/>
          <w:numId w:val="5"/>
        </w:numPr>
        <w:spacing w:before="0"/>
        <w:rPr>
          <w:rFonts w:eastAsia="Calibri" w:cs="Arial"/>
          <w:szCs w:val="22"/>
        </w:rPr>
      </w:pPr>
      <w:r w:rsidRPr="00DF0630">
        <w:rPr>
          <w:rFonts w:eastAsia="Calibri" w:cs="Arial"/>
          <w:szCs w:val="22"/>
        </w:rPr>
        <w:t xml:space="preserve">Any member of the committee who fails to attend two consecutive Reference Group meetings without prior notification shall be deemed to have resigned. </w:t>
      </w:r>
    </w:p>
    <w:p w:rsidR="00114DEB" w:rsidRPr="00DF0630" w:rsidRDefault="00114DEB" w:rsidP="00114DEB">
      <w:pPr>
        <w:pStyle w:val="ListParagraph"/>
        <w:numPr>
          <w:ilvl w:val="0"/>
          <w:numId w:val="5"/>
        </w:numPr>
        <w:spacing w:before="0"/>
        <w:rPr>
          <w:rFonts w:eastAsia="Calibri" w:cs="Arial"/>
          <w:szCs w:val="22"/>
        </w:rPr>
      </w:pPr>
      <w:r w:rsidRPr="00DF0630">
        <w:rPr>
          <w:rFonts w:eastAsia="Calibri" w:cs="Arial"/>
          <w:szCs w:val="22"/>
        </w:rPr>
        <w:t xml:space="preserve">Should a member who represents a community group not be able to attend a </w:t>
      </w:r>
      <w:r w:rsidR="00253C88" w:rsidRPr="00DF0630">
        <w:rPr>
          <w:rFonts w:eastAsia="Calibri" w:cs="Arial"/>
          <w:szCs w:val="22"/>
        </w:rPr>
        <w:t xml:space="preserve">particular </w:t>
      </w:r>
      <w:r w:rsidRPr="00DF0630">
        <w:rPr>
          <w:rFonts w:eastAsia="Calibri" w:cs="Arial"/>
          <w:szCs w:val="22"/>
        </w:rPr>
        <w:t xml:space="preserve">meeting, the member may nominate another member of that community group to attend on their behalf. The name of the member to attend the meeting must be provided to Council prior to the meeting.  </w:t>
      </w:r>
    </w:p>
    <w:p w:rsidR="00114DEB" w:rsidRPr="00DF0630" w:rsidRDefault="00114DEB" w:rsidP="00114DEB">
      <w:pPr>
        <w:pStyle w:val="Heading3"/>
        <w:numPr>
          <w:ilvl w:val="0"/>
          <w:numId w:val="11"/>
        </w:numPr>
        <w:rPr>
          <w:rFonts w:asciiTheme="minorHAnsi" w:hAnsiTheme="minorHAnsi" w:cs="Arial"/>
          <w:sz w:val="22"/>
          <w:szCs w:val="22"/>
        </w:rPr>
      </w:pPr>
      <w:r w:rsidRPr="00DF0630">
        <w:rPr>
          <w:rFonts w:asciiTheme="minorHAnsi" w:hAnsiTheme="minorHAnsi" w:cs="Arial"/>
          <w:sz w:val="22"/>
          <w:szCs w:val="22"/>
        </w:rPr>
        <w:t>Selection process and criteria for community members</w:t>
      </w:r>
    </w:p>
    <w:p w:rsidR="00114DEB" w:rsidRPr="00DF0630" w:rsidRDefault="00114DEB" w:rsidP="00114DEB">
      <w:pPr>
        <w:pStyle w:val="ListParagraph"/>
        <w:numPr>
          <w:ilvl w:val="0"/>
          <w:numId w:val="1"/>
        </w:numPr>
        <w:spacing w:before="0"/>
        <w:rPr>
          <w:rFonts w:cs="Arial"/>
          <w:szCs w:val="22"/>
        </w:rPr>
      </w:pPr>
      <w:r w:rsidRPr="00DF0630">
        <w:rPr>
          <w:rFonts w:eastAsia="Calibri" w:cs="Arial"/>
          <w:szCs w:val="22"/>
        </w:rPr>
        <w:t xml:space="preserve">The Council will seek expressions of interest for the Reference Group membership through public notice, and direct approach to </w:t>
      </w:r>
      <w:r w:rsidR="000655FC" w:rsidRPr="00DF0630">
        <w:rPr>
          <w:rFonts w:eastAsia="Calibri" w:cs="Arial"/>
          <w:szCs w:val="22"/>
        </w:rPr>
        <w:t xml:space="preserve">the three community groups (SAFCA, APMAG, WAR </w:t>
      </w:r>
      <w:r w:rsidR="00984461" w:rsidRPr="00DF0630">
        <w:rPr>
          <w:rFonts w:eastAsia="Calibri" w:cs="Arial"/>
          <w:szCs w:val="22"/>
        </w:rPr>
        <w:t>Inc.</w:t>
      </w:r>
      <w:r w:rsidR="000655FC" w:rsidRPr="00DF0630">
        <w:rPr>
          <w:rFonts w:eastAsia="Calibri" w:cs="Arial"/>
          <w:szCs w:val="22"/>
        </w:rPr>
        <w:t>)</w:t>
      </w:r>
      <w:r w:rsidRPr="00DF0630">
        <w:rPr>
          <w:rFonts w:eastAsia="Calibri" w:cs="Arial"/>
          <w:szCs w:val="22"/>
        </w:rPr>
        <w:t xml:space="preserve">.  </w:t>
      </w:r>
      <w:r w:rsidR="00253C88" w:rsidRPr="00DF0630">
        <w:rPr>
          <w:rFonts w:eastAsia="Calibri" w:cs="Arial"/>
          <w:szCs w:val="22"/>
        </w:rPr>
        <w:t>The selection process will accord with Council policy.</w:t>
      </w:r>
    </w:p>
    <w:p w:rsidR="00114DEB" w:rsidRPr="00DF0630" w:rsidRDefault="00114DEB" w:rsidP="00114DEB">
      <w:pPr>
        <w:pStyle w:val="ListParagraph"/>
        <w:numPr>
          <w:ilvl w:val="0"/>
          <w:numId w:val="1"/>
        </w:numPr>
        <w:spacing w:before="0"/>
        <w:rPr>
          <w:rFonts w:cs="Arial"/>
          <w:szCs w:val="22"/>
        </w:rPr>
      </w:pPr>
      <w:r w:rsidRPr="00DF0630">
        <w:rPr>
          <w:rFonts w:cs="Arial"/>
          <w:szCs w:val="22"/>
        </w:rPr>
        <w:t>As far as practical, the membership will reflect diversity in gender, cultural background and group representation.</w:t>
      </w:r>
    </w:p>
    <w:p w:rsidR="00114DEB" w:rsidRPr="00DF0630" w:rsidRDefault="00114DEB" w:rsidP="00114DEB">
      <w:pPr>
        <w:pStyle w:val="ListParagraph"/>
        <w:numPr>
          <w:ilvl w:val="0"/>
          <w:numId w:val="1"/>
        </w:numPr>
        <w:spacing w:before="0"/>
        <w:rPr>
          <w:rFonts w:cs="Arial"/>
          <w:szCs w:val="22"/>
        </w:rPr>
      </w:pPr>
      <w:r w:rsidRPr="00DF0630">
        <w:rPr>
          <w:rFonts w:eastAsia="Calibri" w:cs="Arial"/>
          <w:szCs w:val="22"/>
        </w:rPr>
        <w:t>Applicants will be requested to submit a short statement of capabilities addressing the following criteria:</w:t>
      </w:r>
    </w:p>
    <w:p w:rsidR="00114DEB" w:rsidRPr="00DF0630" w:rsidRDefault="00114DEB" w:rsidP="00680B4E">
      <w:pPr>
        <w:pStyle w:val="ListParagraph"/>
        <w:numPr>
          <w:ilvl w:val="1"/>
          <w:numId w:val="21"/>
        </w:numPr>
        <w:spacing w:before="0"/>
        <w:rPr>
          <w:rFonts w:cs="Arial"/>
          <w:szCs w:val="22"/>
        </w:rPr>
      </w:pPr>
      <w:r w:rsidRPr="00DF0630">
        <w:rPr>
          <w:rFonts w:cs="Arial"/>
          <w:szCs w:val="22"/>
        </w:rPr>
        <w:t xml:space="preserve">An understanding of community </w:t>
      </w:r>
      <w:proofErr w:type="gramStart"/>
      <w:r w:rsidRPr="00DF0630">
        <w:rPr>
          <w:rFonts w:cs="Arial"/>
          <w:szCs w:val="22"/>
        </w:rPr>
        <w:t>needs,</w:t>
      </w:r>
      <w:proofErr w:type="gramEnd"/>
      <w:r w:rsidRPr="00DF0630">
        <w:rPr>
          <w:rFonts w:cs="Arial"/>
          <w:szCs w:val="22"/>
        </w:rPr>
        <w:t xml:space="preserve"> concerns and issues relating to community infrastructure within Alphington and/or Fairfield.</w:t>
      </w:r>
    </w:p>
    <w:p w:rsidR="00114DEB" w:rsidRPr="00DF0630" w:rsidRDefault="00114DEB" w:rsidP="00680B4E">
      <w:pPr>
        <w:pStyle w:val="ListParagraph"/>
        <w:numPr>
          <w:ilvl w:val="1"/>
          <w:numId w:val="21"/>
        </w:numPr>
        <w:spacing w:before="0"/>
        <w:rPr>
          <w:rFonts w:cs="Arial"/>
          <w:szCs w:val="22"/>
        </w:rPr>
      </w:pPr>
      <w:r w:rsidRPr="00DF0630">
        <w:rPr>
          <w:rFonts w:cs="Arial"/>
          <w:szCs w:val="22"/>
        </w:rPr>
        <w:t>An understanding of the role Local Government has in the planning and provision of community infrastructure</w:t>
      </w:r>
      <w:r w:rsidR="00EB3A0C" w:rsidRPr="00DF0630">
        <w:rPr>
          <w:rFonts w:cs="Arial"/>
          <w:szCs w:val="22"/>
        </w:rPr>
        <w:t>.</w:t>
      </w:r>
    </w:p>
    <w:p w:rsidR="00114DEB" w:rsidRPr="00DF0630" w:rsidRDefault="00114DEB" w:rsidP="00680B4E">
      <w:pPr>
        <w:pStyle w:val="ListParagraph"/>
        <w:numPr>
          <w:ilvl w:val="1"/>
          <w:numId w:val="21"/>
        </w:numPr>
        <w:spacing w:before="0"/>
        <w:rPr>
          <w:rFonts w:cs="Arial"/>
          <w:szCs w:val="22"/>
        </w:rPr>
      </w:pPr>
      <w:r w:rsidRPr="00DF0630">
        <w:rPr>
          <w:rFonts w:cs="Arial"/>
          <w:szCs w:val="22"/>
        </w:rPr>
        <w:t>An ability and commitment to consider and value a wide cross section of community views.</w:t>
      </w:r>
    </w:p>
    <w:p w:rsidR="00114DEB" w:rsidRPr="00DF0630" w:rsidRDefault="00114DEB" w:rsidP="00680B4E">
      <w:pPr>
        <w:pStyle w:val="ListParagraph"/>
        <w:numPr>
          <w:ilvl w:val="1"/>
          <w:numId w:val="21"/>
        </w:numPr>
        <w:spacing w:before="0"/>
        <w:rPr>
          <w:rFonts w:cs="Arial"/>
          <w:szCs w:val="22"/>
        </w:rPr>
      </w:pPr>
      <w:r w:rsidRPr="00DF0630">
        <w:rPr>
          <w:rFonts w:cs="Arial"/>
          <w:szCs w:val="22"/>
        </w:rPr>
        <w:t>A commitment to participate in the meetings outlined in Item 6, or at other times as determined necessary by the Reference Group.</w:t>
      </w:r>
    </w:p>
    <w:p w:rsidR="00114DEB" w:rsidRPr="00DF0630" w:rsidRDefault="00114DEB" w:rsidP="00680B4E">
      <w:pPr>
        <w:pStyle w:val="ListParagraph"/>
        <w:numPr>
          <w:ilvl w:val="1"/>
          <w:numId w:val="21"/>
        </w:numPr>
        <w:spacing w:before="0"/>
        <w:rPr>
          <w:rFonts w:cs="Arial"/>
          <w:szCs w:val="22"/>
        </w:rPr>
      </w:pPr>
      <w:r w:rsidRPr="00DF0630">
        <w:rPr>
          <w:rFonts w:cs="Arial"/>
          <w:szCs w:val="22"/>
        </w:rPr>
        <w:lastRenderedPageBreak/>
        <w:t>Declare any personal interest, connection or association with the Amcor redevelopment or community infrastructure provision.</w:t>
      </w:r>
    </w:p>
    <w:p w:rsidR="00114DEB" w:rsidRPr="00DF0630" w:rsidRDefault="00114DEB" w:rsidP="00680B4E">
      <w:pPr>
        <w:pStyle w:val="ListParagraph"/>
        <w:numPr>
          <w:ilvl w:val="1"/>
          <w:numId w:val="21"/>
        </w:numPr>
        <w:spacing w:before="0"/>
        <w:rPr>
          <w:rFonts w:eastAsia="Calibri" w:cs="Arial"/>
          <w:szCs w:val="22"/>
        </w:rPr>
      </w:pPr>
      <w:r w:rsidRPr="00DF0630">
        <w:rPr>
          <w:rFonts w:eastAsia="Calibri" w:cs="Arial"/>
          <w:szCs w:val="22"/>
        </w:rPr>
        <w:t xml:space="preserve">If applicants are representing a community group this must be stated in the nomination. </w:t>
      </w:r>
    </w:p>
    <w:p w:rsidR="00381992" w:rsidRPr="00DF0630" w:rsidRDefault="00381992" w:rsidP="00381992">
      <w:pPr>
        <w:pStyle w:val="ListParagraph"/>
        <w:numPr>
          <w:ilvl w:val="0"/>
          <w:numId w:val="1"/>
        </w:numPr>
        <w:spacing w:before="0"/>
        <w:rPr>
          <w:rFonts w:eastAsia="Calibri" w:cs="Arial"/>
          <w:szCs w:val="22"/>
        </w:rPr>
      </w:pPr>
      <w:r w:rsidRPr="00DF0630">
        <w:rPr>
          <w:rFonts w:eastAsia="Calibri" w:cs="Arial"/>
          <w:szCs w:val="22"/>
        </w:rPr>
        <w:t xml:space="preserve">Subsequent to the EOI process, </w:t>
      </w:r>
      <w:r w:rsidR="00253C88" w:rsidRPr="00DF0630">
        <w:rPr>
          <w:rFonts w:eastAsia="Calibri" w:cs="Arial"/>
          <w:szCs w:val="22"/>
        </w:rPr>
        <w:t>a report will be provided to Council seeking appointment of persons to the Community Reference Group</w:t>
      </w:r>
      <w:r w:rsidRPr="00DF0630">
        <w:rPr>
          <w:rFonts w:eastAsia="Calibri" w:cs="Arial"/>
          <w:szCs w:val="22"/>
        </w:rPr>
        <w:t>.</w:t>
      </w:r>
    </w:p>
    <w:p w:rsidR="00381992" w:rsidRPr="00DF0630" w:rsidRDefault="00381992" w:rsidP="00381992">
      <w:pPr>
        <w:pStyle w:val="ListParagraph"/>
        <w:numPr>
          <w:ilvl w:val="0"/>
          <w:numId w:val="1"/>
        </w:numPr>
        <w:spacing w:before="0"/>
        <w:rPr>
          <w:rFonts w:eastAsia="Calibri" w:cs="Arial"/>
          <w:szCs w:val="22"/>
        </w:rPr>
      </w:pPr>
      <w:r w:rsidRPr="00DF0630">
        <w:rPr>
          <w:rFonts w:eastAsia="Calibri" w:cs="Arial"/>
          <w:szCs w:val="22"/>
        </w:rPr>
        <w:t xml:space="preserve">In the event that a vacant position arises, replacement of members of the Reference Group will be determined </w:t>
      </w:r>
      <w:r w:rsidR="00253C88" w:rsidRPr="00DF0630">
        <w:rPr>
          <w:rFonts w:eastAsia="Calibri" w:cs="Arial"/>
          <w:szCs w:val="22"/>
        </w:rPr>
        <w:t>in accordance with Council policy</w:t>
      </w:r>
      <w:r w:rsidRPr="00DF0630">
        <w:rPr>
          <w:rFonts w:eastAsia="Calibri" w:cs="Arial"/>
          <w:szCs w:val="22"/>
        </w:rPr>
        <w:t>.</w:t>
      </w:r>
    </w:p>
    <w:p w:rsidR="00114DEB" w:rsidRPr="00DF0630" w:rsidRDefault="00114DEB" w:rsidP="00114DEB">
      <w:pPr>
        <w:pStyle w:val="Heading3"/>
        <w:numPr>
          <w:ilvl w:val="0"/>
          <w:numId w:val="11"/>
        </w:numPr>
        <w:rPr>
          <w:rFonts w:asciiTheme="minorHAnsi" w:hAnsiTheme="minorHAnsi" w:cs="Arial"/>
          <w:sz w:val="22"/>
          <w:szCs w:val="22"/>
        </w:rPr>
      </w:pPr>
      <w:r w:rsidRPr="00DF0630">
        <w:rPr>
          <w:rFonts w:asciiTheme="minorHAnsi" w:hAnsiTheme="minorHAnsi" w:cs="Arial"/>
          <w:sz w:val="22"/>
          <w:szCs w:val="22"/>
        </w:rPr>
        <w:t>Member responsibilities</w:t>
      </w:r>
    </w:p>
    <w:p w:rsidR="00114DEB" w:rsidRPr="00DF0630" w:rsidRDefault="00114DEB" w:rsidP="00114DEB">
      <w:pPr>
        <w:pStyle w:val="ListParagraph"/>
        <w:numPr>
          <w:ilvl w:val="0"/>
          <w:numId w:val="3"/>
        </w:numPr>
        <w:spacing w:before="0"/>
        <w:rPr>
          <w:rFonts w:cs="Arial"/>
          <w:szCs w:val="22"/>
        </w:rPr>
      </w:pPr>
      <w:r w:rsidRPr="00DF0630">
        <w:rPr>
          <w:rFonts w:cs="Arial"/>
          <w:szCs w:val="22"/>
        </w:rPr>
        <w:t>Members must declare any personal interest, connection or association with any matter brought before the Reference Group.</w:t>
      </w:r>
    </w:p>
    <w:p w:rsidR="00114DEB" w:rsidRPr="00DF0630" w:rsidRDefault="00114DEB" w:rsidP="00114DEB">
      <w:pPr>
        <w:pStyle w:val="ListParagraph"/>
        <w:numPr>
          <w:ilvl w:val="0"/>
          <w:numId w:val="3"/>
        </w:numPr>
        <w:spacing w:before="0"/>
        <w:rPr>
          <w:rFonts w:cs="Arial"/>
          <w:szCs w:val="22"/>
        </w:rPr>
      </w:pPr>
      <w:r w:rsidRPr="00DF0630">
        <w:rPr>
          <w:rFonts w:cs="Arial"/>
          <w:szCs w:val="22"/>
        </w:rPr>
        <w:t>Members must not make improper use of information acquired as a consequence of membership of the Reference Group.</w:t>
      </w:r>
    </w:p>
    <w:p w:rsidR="00114DEB" w:rsidRPr="00DF0630" w:rsidRDefault="00114DEB" w:rsidP="00114DEB">
      <w:pPr>
        <w:pStyle w:val="ListParagraph"/>
        <w:numPr>
          <w:ilvl w:val="0"/>
          <w:numId w:val="3"/>
        </w:numPr>
        <w:spacing w:before="0"/>
        <w:rPr>
          <w:rFonts w:cs="Arial"/>
          <w:szCs w:val="22"/>
        </w:rPr>
      </w:pPr>
      <w:r w:rsidRPr="00DF0630">
        <w:rPr>
          <w:rFonts w:cs="Arial"/>
          <w:szCs w:val="22"/>
        </w:rPr>
        <w:t xml:space="preserve">If matters of a confidential nature are discussed by the Reference Group, members must respect that confidentiality. </w:t>
      </w:r>
    </w:p>
    <w:p w:rsidR="00114DEB" w:rsidRPr="00DF0630" w:rsidRDefault="00114DEB" w:rsidP="00114DEB">
      <w:pPr>
        <w:pStyle w:val="ListParagraph"/>
        <w:numPr>
          <w:ilvl w:val="0"/>
          <w:numId w:val="3"/>
        </w:numPr>
        <w:spacing w:before="0"/>
        <w:rPr>
          <w:rFonts w:cs="Arial"/>
          <w:szCs w:val="22"/>
        </w:rPr>
      </w:pPr>
      <w:r w:rsidRPr="00DF0630">
        <w:rPr>
          <w:rFonts w:cs="Arial"/>
          <w:szCs w:val="22"/>
        </w:rPr>
        <w:t>A member of the Reference Group may resign at any time. Notice of resignation is to be provided in writing to the</w:t>
      </w:r>
      <w:r w:rsidR="00EB3A0C" w:rsidRPr="00DF0630">
        <w:rPr>
          <w:rFonts w:cs="Arial"/>
          <w:szCs w:val="22"/>
        </w:rPr>
        <w:t xml:space="preserve"> Manager City Strategy</w:t>
      </w:r>
      <w:r w:rsidRPr="00DF0630">
        <w:rPr>
          <w:rFonts w:cs="Arial"/>
          <w:szCs w:val="22"/>
        </w:rPr>
        <w:t>.</w:t>
      </w:r>
    </w:p>
    <w:p w:rsidR="00114DEB" w:rsidRPr="00DF0630" w:rsidRDefault="00114DEB" w:rsidP="00114DEB">
      <w:pPr>
        <w:pStyle w:val="ListParagraph"/>
        <w:numPr>
          <w:ilvl w:val="0"/>
          <w:numId w:val="3"/>
        </w:numPr>
        <w:spacing w:before="0"/>
        <w:rPr>
          <w:rFonts w:cs="Arial"/>
          <w:szCs w:val="22"/>
        </w:rPr>
      </w:pPr>
      <w:r w:rsidRPr="00DF0630">
        <w:rPr>
          <w:rFonts w:cs="Arial"/>
          <w:szCs w:val="22"/>
        </w:rPr>
        <w:t>Membership of the Reference Group may be terminated for any of the following reasons:</w:t>
      </w:r>
    </w:p>
    <w:p w:rsidR="00114DEB" w:rsidRPr="00DF0630" w:rsidRDefault="00114DEB" w:rsidP="00114DEB">
      <w:pPr>
        <w:pStyle w:val="ListParagraph"/>
        <w:numPr>
          <w:ilvl w:val="0"/>
          <w:numId w:val="4"/>
        </w:numPr>
        <w:spacing w:before="0"/>
        <w:rPr>
          <w:rFonts w:cs="Arial"/>
          <w:szCs w:val="22"/>
        </w:rPr>
      </w:pPr>
      <w:proofErr w:type="gramStart"/>
      <w:r w:rsidRPr="00DF0630">
        <w:rPr>
          <w:rFonts w:cs="Arial"/>
          <w:szCs w:val="22"/>
        </w:rPr>
        <w:t>conduct</w:t>
      </w:r>
      <w:proofErr w:type="gramEnd"/>
      <w:r w:rsidRPr="00DF0630">
        <w:rPr>
          <w:rFonts w:cs="Arial"/>
          <w:szCs w:val="22"/>
        </w:rPr>
        <w:t xml:space="preserve"> unbecoming a member, for example, a breach of confidentiality</w:t>
      </w:r>
      <w:r w:rsidR="00EB3A0C" w:rsidRPr="00DF0630">
        <w:rPr>
          <w:rFonts w:cs="Arial"/>
          <w:szCs w:val="22"/>
        </w:rPr>
        <w:t>.</w:t>
      </w:r>
    </w:p>
    <w:p w:rsidR="00114DEB" w:rsidRPr="00DF0630" w:rsidRDefault="00114DEB" w:rsidP="00114DEB">
      <w:pPr>
        <w:pStyle w:val="Heading3"/>
        <w:numPr>
          <w:ilvl w:val="0"/>
          <w:numId w:val="11"/>
        </w:numPr>
        <w:rPr>
          <w:rFonts w:asciiTheme="minorHAnsi" w:hAnsiTheme="minorHAnsi" w:cs="Arial"/>
          <w:sz w:val="22"/>
          <w:szCs w:val="22"/>
        </w:rPr>
      </w:pPr>
      <w:r w:rsidRPr="00DF0630">
        <w:rPr>
          <w:rFonts w:asciiTheme="minorHAnsi" w:hAnsiTheme="minorHAnsi" w:cs="Arial"/>
          <w:sz w:val="22"/>
          <w:szCs w:val="22"/>
        </w:rPr>
        <w:t>Meeting procedure</w:t>
      </w:r>
      <w:bookmarkStart w:id="0" w:name="_GoBack"/>
      <w:bookmarkEnd w:id="0"/>
    </w:p>
    <w:p w:rsidR="00114DEB" w:rsidRPr="00DF0630" w:rsidRDefault="00114DEB" w:rsidP="00114DEB">
      <w:pPr>
        <w:pStyle w:val="ListParagraph"/>
        <w:numPr>
          <w:ilvl w:val="0"/>
          <w:numId w:val="7"/>
        </w:numPr>
        <w:spacing w:before="0"/>
        <w:rPr>
          <w:rFonts w:cs="Arial"/>
          <w:szCs w:val="22"/>
        </w:rPr>
      </w:pPr>
      <w:r w:rsidRPr="00DF0630">
        <w:rPr>
          <w:rFonts w:cs="Arial"/>
          <w:szCs w:val="22"/>
        </w:rPr>
        <w:t xml:space="preserve">The Reference Group </w:t>
      </w:r>
      <w:r w:rsidR="005F5DA6" w:rsidRPr="00DF0630">
        <w:rPr>
          <w:rFonts w:cs="Arial"/>
          <w:szCs w:val="22"/>
        </w:rPr>
        <w:t>will</w:t>
      </w:r>
      <w:r w:rsidRPr="00DF0630">
        <w:rPr>
          <w:rFonts w:cs="Arial"/>
          <w:szCs w:val="22"/>
        </w:rPr>
        <w:t xml:space="preserve"> meet on a quarterly basis and at other times as required.</w:t>
      </w:r>
    </w:p>
    <w:p w:rsidR="00114DEB" w:rsidRPr="00DF0630" w:rsidRDefault="00114DEB" w:rsidP="00114DEB">
      <w:pPr>
        <w:pStyle w:val="ListParagraph"/>
        <w:numPr>
          <w:ilvl w:val="0"/>
          <w:numId w:val="7"/>
        </w:numPr>
        <w:spacing w:before="0"/>
        <w:rPr>
          <w:rFonts w:cs="Arial"/>
          <w:szCs w:val="22"/>
        </w:rPr>
      </w:pPr>
      <w:r w:rsidRPr="00DF0630">
        <w:rPr>
          <w:rFonts w:cs="Arial"/>
          <w:szCs w:val="22"/>
        </w:rPr>
        <w:t>Meetings are to be held at a time and place determined by the Reference Group.</w:t>
      </w:r>
    </w:p>
    <w:p w:rsidR="00114DEB" w:rsidRPr="00DF0630" w:rsidRDefault="00114DEB" w:rsidP="00114DEB">
      <w:pPr>
        <w:pStyle w:val="ListParagraph"/>
        <w:numPr>
          <w:ilvl w:val="0"/>
          <w:numId w:val="7"/>
        </w:numPr>
        <w:spacing w:before="0"/>
        <w:rPr>
          <w:rFonts w:cs="Arial"/>
          <w:szCs w:val="22"/>
        </w:rPr>
      </w:pPr>
      <w:r w:rsidRPr="00DF0630">
        <w:rPr>
          <w:rFonts w:cs="Arial"/>
          <w:szCs w:val="22"/>
        </w:rPr>
        <w:t>The Reference Group is not required to give public notice of its meetings and meetings are not required to be open to the public</w:t>
      </w:r>
      <w:r w:rsidR="00680B4E" w:rsidRPr="00DF0630">
        <w:rPr>
          <w:rFonts w:cs="Arial"/>
          <w:szCs w:val="22"/>
        </w:rPr>
        <w:t>.</w:t>
      </w:r>
    </w:p>
    <w:p w:rsidR="00114DEB" w:rsidRPr="00DF0630" w:rsidRDefault="00114DEB" w:rsidP="00114DEB">
      <w:pPr>
        <w:pStyle w:val="ListParagraph"/>
        <w:numPr>
          <w:ilvl w:val="0"/>
          <w:numId w:val="7"/>
        </w:numPr>
        <w:spacing w:before="0"/>
        <w:rPr>
          <w:rFonts w:cs="Arial"/>
          <w:szCs w:val="22"/>
        </w:rPr>
      </w:pPr>
      <w:r w:rsidRPr="00DF0630">
        <w:rPr>
          <w:rFonts w:cs="Arial"/>
          <w:szCs w:val="22"/>
        </w:rPr>
        <w:t xml:space="preserve">It is anticipated at the initial meeting of the Reference Group will include a briefing by Council Officers, including key document handover, followed by discussion on setting out the parameters and scope of future </w:t>
      </w:r>
      <w:r w:rsidR="00680B4E" w:rsidRPr="00DF0630">
        <w:rPr>
          <w:rFonts w:cs="Arial"/>
          <w:szCs w:val="22"/>
        </w:rPr>
        <w:t>R</w:t>
      </w:r>
      <w:r w:rsidRPr="00DF0630">
        <w:rPr>
          <w:rFonts w:cs="Arial"/>
          <w:szCs w:val="22"/>
        </w:rPr>
        <w:t xml:space="preserve">eference </w:t>
      </w:r>
      <w:r w:rsidR="00680B4E" w:rsidRPr="00DF0630">
        <w:rPr>
          <w:rFonts w:cs="Arial"/>
          <w:szCs w:val="22"/>
        </w:rPr>
        <w:t>G</w:t>
      </w:r>
      <w:r w:rsidRPr="00DF0630">
        <w:rPr>
          <w:rFonts w:cs="Arial"/>
          <w:szCs w:val="22"/>
        </w:rPr>
        <w:t>roup meetings.</w:t>
      </w:r>
    </w:p>
    <w:p w:rsidR="00114DEB" w:rsidRPr="00DF0630" w:rsidRDefault="00114DEB" w:rsidP="00114DEB">
      <w:pPr>
        <w:pStyle w:val="ListParagraph"/>
        <w:numPr>
          <w:ilvl w:val="0"/>
          <w:numId w:val="7"/>
        </w:numPr>
        <w:spacing w:before="0"/>
        <w:rPr>
          <w:rFonts w:cs="Arial"/>
          <w:szCs w:val="22"/>
        </w:rPr>
      </w:pPr>
      <w:r w:rsidRPr="00DF0630">
        <w:rPr>
          <w:rFonts w:cs="Arial"/>
          <w:szCs w:val="22"/>
        </w:rPr>
        <w:t>The Reference Group m</w:t>
      </w:r>
      <w:r w:rsidR="00695372" w:rsidRPr="00DF0630">
        <w:rPr>
          <w:rFonts w:cs="Arial"/>
          <w:szCs w:val="22"/>
        </w:rPr>
        <w:t>eetings are to be chaired by a W</w:t>
      </w:r>
      <w:r w:rsidRPr="00DF0630">
        <w:rPr>
          <w:rFonts w:cs="Arial"/>
          <w:szCs w:val="22"/>
        </w:rPr>
        <w:t xml:space="preserve">ard Councillor. If all Councillors are absent, a member agreed to by the Committee will act as chairperson. </w:t>
      </w:r>
    </w:p>
    <w:p w:rsidR="00114DEB" w:rsidRPr="00DF0630" w:rsidRDefault="00114DEB" w:rsidP="00114DEB">
      <w:pPr>
        <w:pStyle w:val="ListParagraph"/>
        <w:numPr>
          <w:ilvl w:val="0"/>
          <w:numId w:val="7"/>
        </w:numPr>
        <w:spacing w:before="0"/>
        <w:rPr>
          <w:rFonts w:cs="Arial"/>
          <w:szCs w:val="22"/>
        </w:rPr>
      </w:pPr>
      <w:r w:rsidRPr="00DF0630">
        <w:rPr>
          <w:rFonts w:cs="Arial"/>
          <w:szCs w:val="22"/>
        </w:rPr>
        <w:t xml:space="preserve">The quorum for any meeting of the Reference Group shall be six members. </w:t>
      </w:r>
    </w:p>
    <w:p w:rsidR="00114DEB" w:rsidRPr="00DF0630" w:rsidRDefault="00114DEB" w:rsidP="00114DEB">
      <w:pPr>
        <w:pStyle w:val="Heading3"/>
        <w:numPr>
          <w:ilvl w:val="0"/>
          <w:numId w:val="11"/>
        </w:numPr>
        <w:rPr>
          <w:rFonts w:asciiTheme="minorHAnsi" w:hAnsiTheme="minorHAnsi" w:cs="Arial"/>
          <w:sz w:val="22"/>
          <w:szCs w:val="22"/>
        </w:rPr>
      </w:pPr>
      <w:r w:rsidRPr="00DF0630">
        <w:rPr>
          <w:rFonts w:asciiTheme="minorHAnsi" w:hAnsiTheme="minorHAnsi" w:cs="Arial"/>
          <w:sz w:val="22"/>
          <w:szCs w:val="22"/>
        </w:rPr>
        <w:t>Reporting and circulation</w:t>
      </w:r>
    </w:p>
    <w:p w:rsidR="00114DEB" w:rsidRPr="00DF0630" w:rsidRDefault="00114DEB" w:rsidP="00114DEB">
      <w:pPr>
        <w:pStyle w:val="ListParagraph"/>
        <w:numPr>
          <w:ilvl w:val="0"/>
          <w:numId w:val="17"/>
        </w:numPr>
        <w:spacing w:before="0"/>
        <w:rPr>
          <w:rFonts w:cs="Arial"/>
          <w:szCs w:val="22"/>
        </w:rPr>
      </w:pPr>
      <w:r w:rsidRPr="00DF0630">
        <w:rPr>
          <w:rFonts w:cs="Arial"/>
          <w:szCs w:val="22"/>
        </w:rPr>
        <w:t xml:space="preserve">The </w:t>
      </w:r>
      <w:r w:rsidR="005F5DA6" w:rsidRPr="00DF0630">
        <w:rPr>
          <w:rFonts w:cs="Arial"/>
          <w:szCs w:val="22"/>
        </w:rPr>
        <w:t xml:space="preserve">Director </w:t>
      </w:r>
      <w:proofErr w:type="gramStart"/>
      <w:r w:rsidR="005F5DA6" w:rsidRPr="00DF0630">
        <w:rPr>
          <w:rFonts w:cs="Arial"/>
          <w:szCs w:val="22"/>
        </w:rPr>
        <w:t>Planning</w:t>
      </w:r>
      <w:proofErr w:type="gramEnd"/>
      <w:r w:rsidR="005F5DA6" w:rsidRPr="00DF0630">
        <w:rPr>
          <w:rFonts w:cs="Arial"/>
          <w:szCs w:val="22"/>
        </w:rPr>
        <w:t xml:space="preserve"> and Place Making will provide regular reports to the Council concerning the deliberations</w:t>
      </w:r>
      <w:r w:rsidR="002062E9" w:rsidRPr="00DF0630">
        <w:rPr>
          <w:rFonts w:cs="Arial"/>
          <w:szCs w:val="22"/>
        </w:rPr>
        <w:t xml:space="preserve"> of </w:t>
      </w:r>
      <w:r w:rsidR="005F5DA6" w:rsidRPr="00DF0630">
        <w:rPr>
          <w:rFonts w:cs="Arial"/>
          <w:szCs w:val="22"/>
        </w:rPr>
        <w:t xml:space="preserve">and </w:t>
      </w:r>
      <w:r w:rsidR="000655FC" w:rsidRPr="00DF0630">
        <w:rPr>
          <w:rFonts w:cs="Arial"/>
          <w:szCs w:val="22"/>
        </w:rPr>
        <w:t>suggestions</w:t>
      </w:r>
      <w:r w:rsidR="005F5DA6" w:rsidRPr="00DF0630">
        <w:rPr>
          <w:rFonts w:cs="Arial"/>
          <w:szCs w:val="22"/>
        </w:rPr>
        <w:t xml:space="preserve"> </w:t>
      </w:r>
      <w:r w:rsidR="00EF33E2" w:rsidRPr="00DF0630">
        <w:rPr>
          <w:rFonts w:cs="Arial"/>
          <w:szCs w:val="22"/>
        </w:rPr>
        <w:t>given by</w:t>
      </w:r>
      <w:r w:rsidR="005F5DA6" w:rsidRPr="00DF0630">
        <w:rPr>
          <w:rFonts w:cs="Arial"/>
          <w:szCs w:val="22"/>
        </w:rPr>
        <w:t xml:space="preserve"> the Reference Group</w:t>
      </w:r>
      <w:r w:rsidR="00BE1ADF" w:rsidRPr="00DF0630">
        <w:rPr>
          <w:rFonts w:cs="Arial"/>
          <w:szCs w:val="22"/>
        </w:rPr>
        <w:t>.</w:t>
      </w:r>
      <w:r w:rsidR="005F5DA6" w:rsidRPr="00DF0630">
        <w:rPr>
          <w:rFonts w:cs="Arial"/>
          <w:szCs w:val="22"/>
        </w:rPr>
        <w:t xml:space="preserve"> </w:t>
      </w:r>
    </w:p>
    <w:p w:rsidR="00114DEB" w:rsidRPr="00DF0630" w:rsidRDefault="00114DEB" w:rsidP="00114DEB">
      <w:pPr>
        <w:pStyle w:val="ListParagraph"/>
        <w:numPr>
          <w:ilvl w:val="0"/>
          <w:numId w:val="5"/>
        </w:numPr>
        <w:spacing w:before="0"/>
        <w:rPr>
          <w:rFonts w:cs="Arial"/>
          <w:szCs w:val="22"/>
        </w:rPr>
      </w:pPr>
      <w:r w:rsidRPr="00DF0630">
        <w:rPr>
          <w:rFonts w:cs="Arial"/>
          <w:szCs w:val="22"/>
        </w:rPr>
        <w:t xml:space="preserve">A staff member from Council’s </w:t>
      </w:r>
      <w:r w:rsidR="005A2427" w:rsidRPr="00DF0630">
        <w:rPr>
          <w:rFonts w:cs="Arial"/>
          <w:szCs w:val="22"/>
        </w:rPr>
        <w:t>Planning and Place M</w:t>
      </w:r>
      <w:r w:rsidRPr="00DF0630">
        <w:rPr>
          <w:rFonts w:cs="Arial"/>
          <w:szCs w:val="22"/>
        </w:rPr>
        <w:t>aking division will be responsible for attending meetings, distributing agendas and minutes, being the central contact point for the committee and for providing any background information as required.</w:t>
      </w:r>
    </w:p>
    <w:p w:rsidR="00114DEB" w:rsidRPr="00DF0630" w:rsidRDefault="00114DEB" w:rsidP="00114DEB">
      <w:pPr>
        <w:pStyle w:val="Heading3"/>
        <w:numPr>
          <w:ilvl w:val="0"/>
          <w:numId w:val="11"/>
        </w:numPr>
        <w:rPr>
          <w:rFonts w:asciiTheme="minorHAnsi" w:hAnsiTheme="minorHAnsi" w:cs="Arial"/>
          <w:sz w:val="22"/>
          <w:szCs w:val="22"/>
        </w:rPr>
      </w:pPr>
      <w:r w:rsidRPr="00DF0630">
        <w:rPr>
          <w:rFonts w:asciiTheme="minorHAnsi" w:hAnsiTheme="minorHAnsi" w:cs="Arial"/>
          <w:sz w:val="22"/>
          <w:szCs w:val="22"/>
        </w:rPr>
        <w:t>Terms of the committee</w:t>
      </w:r>
    </w:p>
    <w:p w:rsidR="00114DEB" w:rsidRPr="00DF0630" w:rsidRDefault="00114DEB" w:rsidP="00114DEB">
      <w:pPr>
        <w:pStyle w:val="ListParagraph"/>
        <w:numPr>
          <w:ilvl w:val="0"/>
          <w:numId w:val="20"/>
        </w:numPr>
        <w:spacing w:before="0"/>
        <w:rPr>
          <w:rFonts w:cs="Arial"/>
          <w:szCs w:val="22"/>
        </w:rPr>
      </w:pPr>
      <w:r w:rsidRPr="00DF0630">
        <w:rPr>
          <w:rFonts w:cs="Arial"/>
          <w:szCs w:val="22"/>
        </w:rPr>
        <w:t>The Reference Group provides an advisory role to the Council and does not have any delegated authority to make decisions</w:t>
      </w:r>
      <w:r w:rsidR="000655FC" w:rsidRPr="00DF0630">
        <w:rPr>
          <w:rFonts w:cs="Arial"/>
          <w:szCs w:val="22"/>
        </w:rPr>
        <w:t>.</w:t>
      </w:r>
    </w:p>
    <w:p w:rsidR="00114DEB" w:rsidRPr="00DF0630" w:rsidRDefault="00114DEB" w:rsidP="00114DEB">
      <w:pPr>
        <w:pStyle w:val="ListParagraph"/>
        <w:numPr>
          <w:ilvl w:val="0"/>
          <w:numId w:val="20"/>
        </w:numPr>
        <w:spacing w:before="0"/>
        <w:rPr>
          <w:rFonts w:cs="Arial"/>
          <w:szCs w:val="22"/>
        </w:rPr>
      </w:pPr>
      <w:r w:rsidRPr="00DF0630">
        <w:rPr>
          <w:rFonts w:cs="Arial"/>
          <w:szCs w:val="22"/>
        </w:rPr>
        <w:lastRenderedPageBreak/>
        <w:t xml:space="preserve">The Reference Group has no delegated authority to act or to incur expenditure on behalf of Council. </w:t>
      </w:r>
    </w:p>
    <w:p w:rsidR="00DF0630" w:rsidRDefault="00EF33E2" w:rsidP="00F72597">
      <w:pPr>
        <w:pStyle w:val="ListParagraph"/>
        <w:numPr>
          <w:ilvl w:val="0"/>
          <w:numId w:val="20"/>
        </w:numPr>
        <w:spacing w:before="0"/>
        <w:rPr>
          <w:rFonts w:cs="Arial"/>
          <w:szCs w:val="22"/>
        </w:rPr>
      </w:pPr>
      <w:r w:rsidRPr="00DF0630">
        <w:rPr>
          <w:rFonts w:cs="Arial"/>
          <w:szCs w:val="22"/>
        </w:rPr>
        <w:t>The Reference Group will have no involvement in the consideration of any planning permit applications</w:t>
      </w:r>
      <w:r w:rsidR="00F72597">
        <w:rPr>
          <w:rFonts w:cs="Arial"/>
          <w:szCs w:val="22"/>
        </w:rPr>
        <w:t xml:space="preserve">, </w:t>
      </w:r>
      <w:r w:rsidR="00F72597" w:rsidRPr="00F72597">
        <w:rPr>
          <w:rFonts w:cs="Arial"/>
          <w:szCs w:val="22"/>
        </w:rPr>
        <w:t>however, it may inevitably discuss issues which are consistent with its purpose and which arise by virtue of applications.</w:t>
      </w:r>
    </w:p>
    <w:p w:rsidR="00DF0630" w:rsidRPr="00DF0630" w:rsidRDefault="00DF0630" w:rsidP="00DF0630">
      <w:pPr>
        <w:pStyle w:val="ListParagraph"/>
        <w:numPr>
          <w:ilvl w:val="0"/>
          <w:numId w:val="20"/>
        </w:numPr>
        <w:spacing w:before="0"/>
        <w:rPr>
          <w:rFonts w:cs="Arial"/>
          <w:szCs w:val="22"/>
        </w:rPr>
      </w:pPr>
      <w:r w:rsidRPr="00DF0630">
        <w:rPr>
          <w:rFonts w:cs="Arial"/>
          <w:szCs w:val="22"/>
        </w:rPr>
        <w:t xml:space="preserve">The reference group may in relation to any matters referred to it, make submissions to Council which Council may consider in exercising its role as planning authority. </w:t>
      </w:r>
    </w:p>
    <w:p w:rsidR="00114DEB" w:rsidRPr="00DF0630" w:rsidRDefault="00114DEB" w:rsidP="00114DEB">
      <w:pPr>
        <w:pStyle w:val="Heading3"/>
        <w:numPr>
          <w:ilvl w:val="0"/>
          <w:numId w:val="11"/>
        </w:numPr>
        <w:rPr>
          <w:rFonts w:asciiTheme="minorHAnsi" w:hAnsiTheme="minorHAnsi" w:cs="Arial"/>
          <w:sz w:val="22"/>
          <w:szCs w:val="22"/>
        </w:rPr>
      </w:pPr>
      <w:r w:rsidRPr="00DF0630">
        <w:rPr>
          <w:rFonts w:asciiTheme="minorHAnsi" w:hAnsiTheme="minorHAnsi" w:cs="Arial"/>
          <w:sz w:val="22"/>
          <w:szCs w:val="22"/>
        </w:rPr>
        <w:t>Contact with the media</w:t>
      </w:r>
    </w:p>
    <w:p w:rsidR="00114DEB" w:rsidRPr="00DF0630" w:rsidRDefault="00114DEB" w:rsidP="00114DEB">
      <w:pPr>
        <w:pStyle w:val="ListParagraph"/>
        <w:numPr>
          <w:ilvl w:val="0"/>
          <w:numId w:val="16"/>
        </w:numPr>
        <w:spacing w:before="0"/>
        <w:rPr>
          <w:rFonts w:cs="Arial"/>
          <w:szCs w:val="22"/>
        </w:rPr>
      </w:pPr>
      <w:r w:rsidRPr="00DF0630">
        <w:rPr>
          <w:rFonts w:cs="Arial"/>
          <w:szCs w:val="22"/>
        </w:rPr>
        <w:t>Requests for contact by or with the media must be directed to the Chair of the Reference Group, and follow Councillor and Staff Media Policies.</w:t>
      </w:r>
    </w:p>
    <w:p w:rsidR="00114DEB" w:rsidRPr="00DF0630" w:rsidRDefault="00114DEB" w:rsidP="00114DEB">
      <w:pPr>
        <w:rPr>
          <w:rFonts w:asciiTheme="minorHAnsi" w:hAnsiTheme="minorHAnsi" w:cs="Arial"/>
          <w:szCs w:val="22"/>
        </w:rPr>
      </w:pPr>
    </w:p>
    <w:p w:rsidR="00114DEB" w:rsidRPr="00DF0630" w:rsidRDefault="00114DEB" w:rsidP="00114DEB">
      <w:pPr>
        <w:rPr>
          <w:rFonts w:asciiTheme="minorHAnsi" w:hAnsiTheme="minorHAnsi" w:cs="Arial"/>
          <w:szCs w:val="22"/>
        </w:rPr>
      </w:pPr>
    </w:p>
    <w:p w:rsidR="00216D4E" w:rsidRPr="00DF0630" w:rsidRDefault="00216D4E" w:rsidP="00114DEB">
      <w:pPr>
        <w:rPr>
          <w:rFonts w:asciiTheme="minorHAnsi" w:hAnsiTheme="minorHAnsi" w:cs="Arial"/>
          <w:szCs w:val="22"/>
        </w:rPr>
      </w:pPr>
    </w:p>
    <w:sectPr w:rsidR="00216D4E" w:rsidRPr="00DF0630" w:rsidSect="00680B4E">
      <w:headerReference w:type="default" r:id="rId8"/>
      <w:footerReference w:type="default" r:id="rId9"/>
      <w:pgSz w:w="11906" w:h="16838"/>
      <w:pgMar w:top="1304" w:right="1274" w:bottom="1304" w:left="1276"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5AEC" w:rsidRDefault="00A55AEC">
      <w:pPr>
        <w:spacing w:before="0" w:after="0"/>
      </w:pPr>
      <w:r>
        <w:separator/>
      </w:r>
    </w:p>
  </w:endnote>
  <w:endnote w:type="continuationSeparator" w:id="0">
    <w:p w:rsidR="00A55AEC" w:rsidRDefault="00A55AEC">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884860"/>
      <w:docPartObj>
        <w:docPartGallery w:val="Page Numbers (Bottom of Page)"/>
        <w:docPartUnique/>
      </w:docPartObj>
    </w:sdtPr>
    <w:sdtContent>
      <w:p w:rsidR="00EE1FA7" w:rsidRDefault="00571F04">
        <w:pPr>
          <w:pStyle w:val="Footer"/>
          <w:jc w:val="right"/>
        </w:pPr>
        <w:r>
          <w:fldChar w:fldCharType="begin"/>
        </w:r>
        <w:r w:rsidR="00EE1FA7">
          <w:instrText xml:space="preserve"> PAGE   \* MERGEFORMAT </w:instrText>
        </w:r>
        <w:r>
          <w:fldChar w:fldCharType="separate"/>
        </w:r>
        <w:r w:rsidR="00C7039C">
          <w:rPr>
            <w:noProof/>
          </w:rPr>
          <w:t>1</w:t>
        </w:r>
        <w:r>
          <w:rPr>
            <w:noProof/>
          </w:rPr>
          <w:fldChar w:fldCharType="end"/>
        </w:r>
      </w:p>
    </w:sdtContent>
  </w:sdt>
  <w:p w:rsidR="00EE1FA7" w:rsidRDefault="00EE1FA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5AEC" w:rsidRDefault="00A55AEC">
      <w:pPr>
        <w:spacing w:before="0" w:after="0"/>
      </w:pPr>
      <w:r>
        <w:separator/>
      </w:r>
    </w:p>
  </w:footnote>
  <w:footnote w:type="continuationSeparator" w:id="0">
    <w:p w:rsidR="00A55AEC" w:rsidRDefault="00A55AEC">
      <w:pPr>
        <w:spacing w:before="0"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1FA7" w:rsidRPr="002D3756" w:rsidRDefault="0075650E" w:rsidP="002D3756">
    <w:pPr>
      <w:pStyle w:val="Header"/>
      <w:tabs>
        <w:tab w:val="clear" w:pos="4513"/>
        <w:tab w:val="clear" w:pos="9026"/>
        <w:tab w:val="left" w:pos="2231"/>
      </w:tabs>
      <w:jc w:val="right"/>
      <w:rPr>
        <w:color w:val="D9D9D9" w:themeColor="background1" w:themeShade="D9"/>
        <w:sz w:val="18"/>
      </w:rPr>
    </w:pPr>
    <w:r w:rsidRPr="002D3756">
      <w:rPr>
        <w:color w:val="D9D9D9" w:themeColor="background1" w:themeShade="D9"/>
        <w:sz w:val="18"/>
      </w:rPr>
      <w:t>23 August 2016</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C57BA"/>
    <w:multiLevelType w:val="hybridMultilevel"/>
    <w:tmpl w:val="906AD28E"/>
    <w:lvl w:ilvl="0" w:tplc="50D0B05E">
      <w:start w:val="5"/>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nsid w:val="040D0ACD"/>
    <w:multiLevelType w:val="hybridMultilevel"/>
    <w:tmpl w:val="2CBA42EE"/>
    <w:lvl w:ilvl="0" w:tplc="6BFCFDC2">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
    <w:nsid w:val="05C57BE7"/>
    <w:multiLevelType w:val="hybridMultilevel"/>
    <w:tmpl w:val="3E66283C"/>
    <w:lvl w:ilvl="0" w:tplc="14CE92AA">
      <w:start w:val="1"/>
      <w:numFmt w:val="lowerLetter"/>
      <w:lvlText w:val="(%1)"/>
      <w:lvlJc w:val="left"/>
      <w:pPr>
        <w:ind w:left="720" w:hanging="360"/>
      </w:pPr>
      <w:rPr>
        <w:rFonts w:hint="default"/>
      </w:rPr>
    </w:lvl>
    <w:lvl w:ilvl="1" w:tplc="0C090001">
      <w:start w:val="1"/>
      <w:numFmt w:val="bullet"/>
      <w:lvlText w:val=""/>
      <w:lvlJc w:val="left"/>
      <w:pPr>
        <w:ind w:left="1440" w:hanging="360"/>
      </w:pPr>
      <w:rPr>
        <w:rFonts w:ascii="Symbol" w:hAnsi="Symbol"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07DE7CCA"/>
    <w:multiLevelType w:val="hybridMultilevel"/>
    <w:tmpl w:val="2CBA42EE"/>
    <w:lvl w:ilvl="0" w:tplc="6BFCFDC2">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1B391E02"/>
    <w:multiLevelType w:val="hybridMultilevel"/>
    <w:tmpl w:val="E1864D14"/>
    <w:lvl w:ilvl="0" w:tplc="6BFCFDC2">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26443FB2"/>
    <w:multiLevelType w:val="hybridMultilevel"/>
    <w:tmpl w:val="1B46909A"/>
    <w:lvl w:ilvl="0" w:tplc="340876A6">
      <w:start w:val="4"/>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2CDE0561"/>
    <w:multiLevelType w:val="hybridMultilevel"/>
    <w:tmpl w:val="FCEA392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311373F2"/>
    <w:multiLevelType w:val="hybridMultilevel"/>
    <w:tmpl w:val="A0CE732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8">
    <w:nsid w:val="321D35FD"/>
    <w:multiLevelType w:val="hybridMultilevel"/>
    <w:tmpl w:val="B9EAB85C"/>
    <w:lvl w:ilvl="0" w:tplc="6BFCFDC2">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39117C89"/>
    <w:multiLevelType w:val="multilevel"/>
    <w:tmpl w:val="8BF82BD4"/>
    <w:lvl w:ilvl="0">
      <w:start w:val="1"/>
      <w:numFmt w:val="decimal"/>
      <w:pStyle w:val="Style1"/>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none"/>
      <w:lvlText w:val="-"/>
      <w:lvlJc w:val="left"/>
      <w:pPr>
        <w:tabs>
          <w:tab w:val="num" w:pos="2268"/>
        </w:tabs>
        <w:ind w:left="2268" w:hanging="567"/>
      </w:pPr>
      <w:rPr>
        <w:rFonts w:hint="default"/>
      </w:rPr>
    </w:lvl>
    <w:lvl w:ilvl="4">
      <w:start w:val="1"/>
      <w:numFmt w:val="lowerLetter"/>
      <w:lvlText w:val="(%5)"/>
      <w:lvlJc w:val="left"/>
      <w:pPr>
        <w:tabs>
          <w:tab w:val="num" w:pos="2835"/>
        </w:tabs>
        <w:ind w:left="2835" w:hanging="567"/>
      </w:pPr>
      <w:rPr>
        <w:rFonts w:hint="default"/>
      </w:rPr>
    </w:lvl>
    <w:lvl w:ilvl="5">
      <w:start w:val="1"/>
      <w:numFmt w:val="lowerRoman"/>
      <w:lvlText w:val="(%6)"/>
      <w:lvlJc w:val="left"/>
      <w:pPr>
        <w:tabs>
          <w:tab w:val="num" w:pos="3402"/>
        </w:tabs>
        <w:ind w:left="3402" w:hanging="567"/>
      </w:pPr>
      <w:rPr>
        <w:rFonts w:hint="default"/>
      </w:rPr>
    </w:lvl>
    <w:lvl w:ilvl="6">
      <w:start w:val="1"/>
      <w:numFmt w:val="none"/>
      <w:lvlText w:val="-"/>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left"/>
      <w:pPr>
        <w:tabs>
          <w:tab w:val="num" w:pos="5103"/>
        </w:tabs>
        <w:ind w:left="5103" w:hanging="567"/>
      </w:pPr>
      <w:rPr>
        <w:rFonts w:hint="default"/>
      </w:rPr>
    </w:lvl>
  </w:abstractNum>
  <w:abstractNum w:abstractNumId="10">
    <w:nsid w:val="459E0D94"/>
    <w:multiLevelType w:val="hybridMultilevel"/>
    <w:tmpl w:val="2D1CD628"/>
    <w:lvl w:ilvl="0" w:tplc="14CE92AA">
      <w:start w:val="1"/>
      <w:numFmt w:val="lowerLetter"/>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4B165AE0"/>
    <w:multiLevelType w:val="hybridMultilevel"/>
    <w:tmpl w:val="36745602"/>
    <w:lvl w:ilvl="0" w:tplc="B0C86B04">
      <w:start w:val="1"/>
      <w:numFmt w:val="lowerRoman"/>
      <w:lvlText w:val="(%1)"/>
      <w:lvlJc w:val="left"/>
      <w:pPr>
        <w:ind w:left="72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4C2F7EAB"/>
    <w:multiLevelType w:val="hybridMultilevel"/>
    <w:tmpl w:val="5E869448"/>
    <w:lvl w:ilvl="0" w:tplc="A42467C2">
      <w:start w:val="1"/>
      <w:numFmt w:val="lowerLetter"/>
      <w:lvlText w:val="(%1)"/>
      <w:lvlJc w:val="left"/>
      <w:pPr>
        <w:ind w:left="720" w:hanging="360"/>
      </w:pPr>
      <w:rPr>
        <w:rFonts w:hint="default"/>
      </w:rPr>
    </w:lvl>
    <w:lvl w:ilvl="1" w:tplc="0C090019">
      <w:start w:val="1"/>
      <w:numFmt w:val="lowerLetter"/>
      <w:lvlText w:val="%2."/>
      <w:lvlJc w:val="left"/>
      <w:pPr>
        <w:ind w:left="1440" w:hanging="360"/>
      </w:pPr>
    </w:lvl>
    <w:lvl w:ilvl="2" w:tplc="7E4E0344">
      <w:start w:val="1"/>
      <w:numFmt w:val="lowerLetter"/>
      <w:lvlText w:val="(%3)"/>
      <w:lvlJc w:val="left"/>
      <w:pPr>
        <w:ind w:left="2700" w:hanging="720"/>
      </w:pPr>
      <w:rPr>
        <w:rFonts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nsid w:val="50D826CC"/>
    <w:multiLevelType w:val="hybridMultilevel"/>
    <w:tmpl w:val="4BD4986C"/>
    <w:lvl w:ilvl="0" w:tplc="6BFCFDC2">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4">
    <w:nsid w:val="6F94630F"/>
    <w:multiLevelType w:val="hybridMultilevel"/>
    <w:tmpl w:val="290E527C"/>
    <w:lvl w:ilvl="0" w:tplc="14CE92AA">
      <w:start w:val="1"/>
      <w:numFmt w:val="lowerLetter"/>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nsid w:val="71AC19D4"/>
    <w:multiLevelType w:val="hybridMultilevel"/>
    <w:tmpl w:val="2444CF22"/>
    <w:lvl w:ilvl="0" w:tplc="A42467C2">
      <w:start w:val="1"/>
      <w:numFmt w:val="lowerLetter"/>
      <w:lvlText w:val="(%1)"/>
      <w:lvlJc w:val="left"/>
      <w:pPr>
        <w:ind w:left="720" w:hanging="360"/>
      </w:pPr>
      <w:rPr>
        <w:rFonts w:hint="default"/>
      </w:rPr>
    </w:lvl>
    <w:lvl w:ilvl="1" w:tplc="0C09001B">
      <w:start w:val="1"/>
      <w:numFmt w:val="lowerRoman"/>
      <w:lvlText w:val="%2."/>
      <w:lvlJc w:val="right"/>
      <w:pPr>
        <w:ind w:left="1440" w:hanging="360"/>
      </w:pPr>
    </w:lvl>
    <w:lvl w:ilvl="2" w:tplc="7E4E0344">
      <w:start w:val="1"/>
      <w:numFmt w:val="lowerLetter"/>
      <w:lvlText w:val="(%3)"/>
      <w:lvlJc w:val="left"/>
      <w:pPr>
        <w:ind w:left="2700" w:hanging="720"/>
      </w:pPr>
      <w:rPr>
        <w:rFonts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nsid w:val="72631F99"/>
    <w:multiLevelType w:val="hybridMultilevel"/>
    <w:tmpl w:val="F0EEA3EE"/>
    <w:lvl w:ilvl="0" w:tplc="6BFCFDC2">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7">
    <w:nsid w:val="750A556B"/>
    <w:multiLevelType w:val="hybridMultilevel"/>
    <w:tmpl w:val="91A4A7AA"/>
    <w:lvl w:ilvl="0" w:tplc="3E745D66">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8">
    <w:nsid w:val="78802625"/>
    <w:multiLevelType w:val="hybridMultilevel"/>
    <w:tmpl w:val="2FFA05F8"/>
    <w:lvl w:ilvl="0" w:tplc="60C85322">
      <w:start w:val="1"/>
      <w:numFmt w:val="lowerRoman"/>
      <w:lvlText w:val="(%1)"/>
      <w:lvlJc w:val="center"/>
      <w:pPr>
        <w:ind w:left="1287" w:hanging="360"/>
      </w:pPr>
      <w:rPr>
        <w:rFonts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num w:numId="1">
    <w:abstractNumId w:val="12"/>
  </w:num>
  <w:num w:numId="2">
    <w:abstractNumId w:val="11"/>
  </w:num>
  <w:num w:numId="3">
    <w:abstractNumId w:val="10"/>
  </w:num>
  <w:num w:numId="4">
    <w:abstractNumId w:val="18"/>
  </w:num>
  <w:num w:numId="5">
    <w:abstractNumId w:val="14"/>
  </w:num>
  <w:num w:numId="6">
    <w:abstractNumId w:val="3"/>
  </w:num>
  <w:num w:numId="7">
    <w:abstractNumId w:val="4"/>
  </w:num>
  <w:num w:numId="8">
    <w:abstractNumId w:val="13"/>
  </w:num>
  <w:num w:numId="9">
    <w:abstractNumId w:val="17"/>
  </w:num>
  <w:num w:numId="10">
    <w:abstractNumId w:val="5"/>
  </w:num>
  <w:num w:numId="11">
    <w:abstractNumId w:val="0"/>
  </w:num>
  <w:num w:numId="12">
    <w:abstractNumId w:val="8"/>
  </w:num>
  <w:num w:numId="13">
    <w:abstractNumId w:val="1"/>
  </w:num>
  <w:num w:numId="14">
    <w:abstractNumId w:val="16"/>
  </w:num>
  <w:num w:numId="15">
    <w:abstractNumId w:val="6"/>
  </w:num>
  <w:num w:numId="16">
    <w:abstractNumId w:val="14"/>
    <w:lvlOverride w:ilvl="0">
      <w:startOverride w:val="1"/>
    </w:lvlOverride>
  </w:num>
  <w:num w:numId="17">
    <w:abstractNumId w:val="14"/>
    <w:lvlOverride w:ilvl="0">
      <w:startOverride w:val="1"/>
    </w:lvlOverride>
  </w:num>
  <w:num w:numId="18">
    <w:abstractNumId w:val="14"/>
    <w:lvlOverride w:ilvl="0">
      <w:startOverride w:val="1"/>
    </w:lvlOverride>
  </w:num>
  <w:num w:numId="19">
    <w:abstractNumId w:val="14"/>
    <w:lvlOverride w:ilvl="0">
      <w:startOverride w:val="1"/>
    </w:lvlOverride>
  </w:num>
  <w:num w:numId="20">
    <w:abstractNumId w:val="14"/>
    <w:lvlOverride w:ilvl="0">
      <w:startOverride w:val="1"/>
    </w:lvlOverride>
  </w:num>
  <w:num w:numId="21">
    <w:abstractNumId w:val="15"/>
  </w:num>
  <w:num w:numId="22">
    <w:abstractNumId w:val="2"/>
  </w:num>
  <w:num w:numId="23">
    <w:abstractNumId w:val="9"/>
  </w:num>
  <w:num w:numId="24">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20"/>
  <w:characterSpacingControl w:val="doNotCompress"/>
  <w:hdrShapeDefaults>
    <o:shapedefaults v:ext="edit" spidmax="4098"/>
  </w:hdrShapeDefaults>
  <w:footnotePr>
    <w:footnote w:id="-1"/>
    <w:footnote w:id="0"/>
  </w:footnotePr>
  <w:endnotePr>
    <w:endnote w:id="-1"/>
    <w:endnote w:id="0"/>
  </w:endnotePr>
  <w:compat/>
  <w:rsids>
    <w:rsidRoot w:val="00425117"/>
    <w:rsid w:val="000655FC"/>
    <w:rsid w:val="000B0BB9"/>
    <w:rsid w:val="00114DEB"/>
    <w:rsid w:val="001308DD"/>
    <w:rsid w:val="00166B0C"/>
    <w:rsid w:val="002062E9"/>
    <w:rsid w:val="00216D4E"/>
    <w:rsid w:val="00253C88"/>
    <w:rsid w:val="002D3756"/>
    <w:rsid w:val="00305EA2"/>
    <w:rsid w:val="00351FDE"/>
    <w:rsid w:val="00381992"/>
    <w:rsid w:val="00394BA5"/>
    <w:rsid w:val="003E22F9"/>
    <w:rsid w:val="00425117"/>
    <w:rsid w:val="004279D3"/>
    <w:rsid w:val="00523ED2"/>
    <w:rsid w:val="00544E9A"/>
    <w:rsid w:val="00571F04"/>
    <w:rsid w:val="005A2427"/>
    <w:rsid w:val="005F5DA6"/>
    <w:rsid w:val="006113A0"/>
    <w:rsid w:val="00644E52"/>
    <w:rsid w:val="00662DDC"/>
    <w:rsid w:val="00680B4E"/>
    <w:rsid w:val="00695372"/>
    <w:rsid w:val="00696709"/>
    <w:rsid w:val="00702887"/>
    <w:rsid w:val="00716035"/>
    <w:rsid w:val="0075650E"/>
    <w:rsid w:val="0076487E"/>
    <w:rsid w:val="00814632"/>
    <w:rsid w:val="008E0F99"/>
    <w:rsid w:val="00961F7E"/>
    <w:rsid w:val="00984461"/>
    <w:rsid w:val="009B107A"/>
    <w:rsid w:val="009B5C5D"/>
    <w:rsid w:val="009D2102"/>
    <w:rsid w:val="00A029F3"/>
    <w:rsid w:val="00A03F72"/>
    <w:rsid w:val="00A24AEE"/>
    <w:rsid w:val="00A55AEC"/>
    <w:rsid w:val="00BE1ADF"/>
    <w:rsid w:val="00C50C3B"/>
    <w:rsid w:val="00C7039C"/>
    <w:rsid w:val="00CF0C8C"/>
    <w:rsid w:val="00D36769"/>
    <w:rsid w:val="00DF0630"/>
    <w:rsid w:val="00E15F73"/>
    <w:rsid w:val="00E6746D"/>
    <w:rsid w:val="00EB3A0C"/>
    <w:rsid w:val="00EE1FA7"/>
    <w:rsid w:val="00EF33E2"/>
    <w:rsid w:val="00F4298D"/>
    <w:rsid w:val="00F72597"/>
    <w:rsid w:val="00FE3908"/>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117"/>
    <w:pPr>
      <w:spacing w:before="120" w:after="120" w:line="240" w:lineRule="auto"/>
    </w:pPr>
    <w:rPr>
      <w:rFonts w:ascii="Arial" w:eastAsia="Times New Roman" w:hAnsi="Arial" w:cs="Times New Roman"/>
      <w:szCs w:val="24"/>
    </w:rPr>
  </w:style>
  <w:style w:type="paragraph" w:styleId="Heading3">
    <w:name w:val="heading 3"/>
    <w:basedOn w:val="Normal"/>
    <w:next w:val="Normal"/>
    <w:link w:val="Heading3Char"/>
    <w:uiPriority w:val="9"/>
    <w:qFormat/>
    <w:rsid w:val="00351FDE"/>
    <w:pPr>
      <w:keepNext/>
      <w:keepLines/>
      <w:spacing w:before="240" w:after="240"/>
      <w:outlineLvl w:val="2"/>
    </w:pPr>
    <w:rPr>
      <w:rFonts w:eastAsiaTheme="majorEastAsia" w:cstheme="majorBidi"/>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51FDE"/>
    <w:rPr>
      <w:rFonts w:ascii="Arial" w:eastAsiaTheme="majorEastAsia" w:hAnsi="Arial" w:cstheme="majorBidi"/>
      <w:b/>
      <w:bCs/>
      <w:sz w:val="24"/>
      <w:szCs w:val="24"/>
    </w:rPr>
  </w:style>
  <w:style w:type="paragraph" w:styleId="ListParagraph">
    <w:name w:val="List Paragraph"/>
    <w:aliases w:val="Capire List Paragraph"/>
    <w:basedOn w:val="Normal"/>
    <w:link w:val="ListParagraphChar"/>
    <w:uiPriority w:val="34"/>
    <w:qFormat/>
    <w:rsid w:val="00D36769"/>
    <w:pPr>
      <w:ind w:left="720"/>
    </w:pPr>
    <w:rPr>
      <w:rFonts w:asciiTheme="minorHAnsi" w:hAnsiTheme="minorHAnsi" w:cs="Tahoma"/>
      <w:szCs w:val="20"/>
    </w:rPr>
  </w:style>
  <w:style w:type="character" w:customStyle="1" w:styleId="ListParagraphChar">
    <w:name w:val="List Paragraph Char"/>
    <w:aliases w:val="Capire List Paragraph Char"/>
    <w:basedOn w:val="DefaultParagraphFont"/>
    <w:link w:val="ListParagraph"/>
    <w:uiPriority w:val="34"/>
    <w:rsid w:val="00D36769"/>
    <w:rPr>
      <w:rFonts w:eastAsia="Times New Roman" w:cs="Tahoma"/>
      <w:szCs w:val="20"/>
    </w:rPr>
  </w:style>
  <w:style w:type="paragraph" w:styleId="Header">
    <w:name w:val="header"/>
    <w:basedOn w:val="Normal"/>
    <w:link w:val="HeaderChar"/>
    <w:uiPriority w:val="99"/>
    <w:unhideWhenUsed/>
    <w:rsid w:val="00425117"/>
    <w:pPr>
      <w:tabs>
        <w:tab w:val="center" w:pos="4513"/>
        <w:tab w:val="right" w:pos="9026"/>
      </w:tabs>
    </w:pPr>
  </w:style>
  <w:style w:type="character" w:customStyle="1" w:styleId="HeaderChar">
    <w:name w:val="Header Char"/>
    <w:basedOn w:val="DefaultParagraphFont"/>
    <w:link w:val="Header"/>
    <w:uiPriority w:val="99"/>
    <w:rsid w:val="00425117"/>
    <w:rPr>
      <w:rFonts w:ascii="Arial" w:eastAsia="Times New Roman" w:hAnsi="Arial" w:cs="Times New Roman"/>
      <w:szCs w:val="24"/>
    </w:rPr>
  </w:style>
  <w:style w:type="paragraph" w:styleId="Footer">
    <w:name w:val="footer"/>
    <w:basedOn w:val="Normal"/>
    <w:link w:val="FooterChar"/>
    <w:uiPriority w:val="99"/>
    <w:unhideWhenUsed/>
    <w:rsid w:val="00425117"/>
    <w:pPr>
      <w:tabs>
        <w:tab w:val="center" w:pos="4513"/>
        <w:tab w:val="right" w:pos="9026"/>
      </w:tabs>
    </w:pPr>
  </w:style>
  <w:style w:type="character" w:customStyle="1" w:styleId="FooterChar">
    <w:name w:val="Footer Char"/>
    <w:basedOn w:val="DefaultParagraphFont"/>
    <w:link w:val="Footer"/>
    <w:uiPriority w:val="99"/>
    <w:rsid w:val="00425117"/>
    <w:rPr>
      <w:rFonts w:ascii="Arial" w:eastAsia="Times New Roman" w:hAnsi="Arial" w:cs="Times New Roman"/>
      <w:szCs w:val="24"/>
    </w:rPr>
  </w:style>
  <w:style w:type="paragraph" w:styleId="NoSpacing">
    <w:name w:val="No Spacing"/>
    <w:uiPriority w:val="1"/>
    <w:qFormat/>
    <w:rsid w:val="00425117"/>
    <w:pPr>
      <w:spacing w:after="0" w:line="240" w:lineRule="auto"/>
    </w:pPr>
    <w:rPr>
      <w:rFonts w:ascii="Arial" w:eastAsia="Times New Roman" w:hAnsi="Arial" w:cs="Times New Roman"/>
      <w:szCs w:val="24"/>
    </w:rPr>
  </w:style>
  <w:style w:type="paragraph" w:styleId="BalloonText">
    <w:name w:val="Balloon Text"/>
    <w:basedOn w:val="Normal"/>
    <w:link w:val="BalloonTextChar"/>
    <w:uiPriority w:val="99"/>
    <w:semiHidden/>
    <w:unhideWhenUsed/>
    <w:rsid w:val="00FE3908"/>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3908"/>
    <w:rPr>
      <w:rFonts w:ascii="Segoe UI" w:eastAsia="Times New Roman" w:hAnsi="Segoe UI" w:cs="Segoe UI"/>
      <w:sz w:val="18"/>
      <w:szCs w:val="18"/>
    </w:rPr>
  </w:style>
  <w:style w:type="paragraph" w:customStyle="1" w:styleId="Style1">
    <w:name w:val="Style1"/>
    <w:link w:val="Style1Char"/>
    <w:qFormat/>
    <w:rsid w:val="00523ED2"/>
    <w:pPr>
      <w:numPr>
        <w:numId w:val="23"/>
      </w:numPr>
      <w:spacing w:before="120" w:after="120" w:line="240" w:lineRule="auto"/>
    </w:pPr>
    <w:rPr>
      <w:rFonts w:ascii="Arial" w:eastAsia="Times New Roman" w:hAnsi="Arial" w:cs="Arial"/>
    </w:rPr>
  </w:style>
  <w:style w:type="character" w:customStyle="1" w:styleId="Style1Char">
    <w:name w:val="Style1 Char"/>
    <w:basedOn w:val="DefaultParagraphFont"/>
    <w:link w:val="Style1"/>
    <w:rsid w:val="00523ED2"/>
    <w:rPr>
      <w:rFonts w:ascii="Arial" w:eastAsia="Times New Roman" w:hAnsi="Arial"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117"/>
    <w:pPr>
      <w:spacing w:before="120" w:after="120" w:line="240" w:lineRule="auto"/>
    </w:pPr>
    <w:rPr>
      <w:rFonts w:ascii="Arial" w:eastAsia="Times New Roman" w:hAnsi="Arial" w:cs="Times New Roman"/>
      <w:szCs w:val="24"/>
    </w:rPr>
  </w:style>
  <w:style w:type="paragraph" w:styleId="Heading3">
    <w:name w:val="heading 3"/>
    <w:basedOn w:val="Normal"/>
    <w:next w:val="Normal"/>
    <w:link w:val="Heading3Char"/>
    <w:uiPriority w:val="9"/>
    <w:qFormat/>
    <w:rsid w:val="00351FDE"/>
    <w:pPr>
      <w:keepNext/>
      <w:keepLines/>
      <w:spacing w:before="240" w:after="240"/>
      <w:outlineLvl w:val="2"/>
    </w:pPr>
    <w:rPr>
      <w:rFonts w:eastAsiaTheme="majorEastAsia" w:cstheme="majorBidi"/>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51FDE"/>
    <w:rPr>
      <w:rFonts w:ascii="Arial" w:eastAsiaTheme="majorEastAsia" w:hAnsi="Arial" w:cstheme="majorBidi"/>
      <w:b/>
      <w:bCs/>
      <w:sz w:val="24"/>
      <w:szCs w:val="24"/>
    </w:rPr>
  </w:style>
  <w:style w:type="paragraph" w:styleId="ListParagraph">
    <w:name w:val="List Paragraph"/>
    <w:aliases w:val="Capire List Paragraph"/>
    <w:basedOn w:val="Normal"/>
    <w:link w:val="ListParagraphChar"/>
    <w:uiPriority w:val="34"/>
    <w:qFormat/>
    <w:rsid w:val="00D36769"/>
    <w:pPr>
      <w:ind w:left="720"/>
    </w:pPr>
    <w:rPr>
      <w:rFonts w:asciiTheme="minorHAnsi" w:hAnsiTheme="minorHAnsi" w:cs="Tahoma"/>
      <w:szCs w:val="20"/>
    </w:rPr>
  </w:style>
  <w:style w:type="character" w:customStyle="1" w:styleId="ListParagraphChar">
    <w:name w:val="List Paragraph Char"/>
    <w:aliases w:val="Capire List Paragraph Char"/>
    <w:basedOn w:val="DefaultParagraphFont"/>
    <w:link w:val="ListParagraph"/>
    <w:uiPriority w:val="34"/>
    <w:rsid w:val="00D36769"/>
    <w:rPr>
      <w:rFonts w:eastAsia="Times New Roman" w:cs="Tahoma"/>
      <w:szCs w:val="20"/>
    </w:rPr>
  </w:style>
  <w:style w:type="paragraph" w:styleId="Header">
    <w:name w:val="header"/>
    <w:basedOn w:val="Normal"/>
    <w:link w:val="HeaderChar"/>
    <w:uiPriority w:val="99"/>
    <w:unhideWhenUsed/>
    <w:rsid w:val="00425117"/>
    <w:pPr>
      <w:tabs>
        <w:tab w:val="center" w:pos="4513"/>
        <w:tab w:val="right" w:pos="9026"/>
      </w:tabs>
    </w:pPr>
  </w:style>
  <w:style w:type="character" w:customStyle="1" w:styleId="HeaderChar">
    <w:name w:val="Header Char"/>
    <w:basedOn w:val="DefaultParagraphFont"/>
    <w:link w:val="Header"/>
    <w:uiPriority w:val="99"/>
    <w:rsid w:val="00425117"/>
    <w:rPr>
      <w:rFonts w:ascii="Arial" w:eastAsia="Times New Roman" w:hAnsi="Arial" w:cs="Times New Roman"/>
      <w:szCs w:val="24"/>
    </w:rPr>
  </w:style>
  <w:style w:type="paragraph" w:styleId="Footer">
    <w:name w:val="footer"/>
    <w:basedOn w:val="Normal"/>
    <w:link w:val="FooterChar"/>
    <w:uiPriority w:val="99"/>
    <w:unhideWhenUsed/>
    <w:rsid w:val="00425117"/>
    <w:pPr>
      <w:tabs>
        <w:tab w:val="center" w:pos="4513"/>
        <w:tab w:val="right" w:pos="9026"/>
      </w:tabs>
    </w:pPr>
  </w:style>
  <w:style w:type="character" w:customStyle="1" w:styleId="FooterChar">
    <w:name w:val="Footer Char"/>
    <w:basedOn w:val="DefaultParagraphFont"/>
    <w:link w:val="Footer"/>
    <w:uiPriority w:val="99"/>
    <w:rsid w:val="00425117"/>
    <w:rPr>
      <w:rFonts w:ascii="Arial" w:eastAsia="Times New Roman" w:hAnsi="Arial" w:cs="Times New Roman"/>
      <w:szCs w:val="24"/>
    </w:rPr>
  </w:style>
  <w:style w:type="paragraph" w:styleId="NoSpacing">
    <w:name w:val="No Spacing"/>
    <w:uiPriority w:val="1"/>
    <w:qFormat/>
    <w:rsid w:val="00425117"/>
    <w:pPr>
      <w:spacing w:after="0" w:line="240" w:lineRule="auto"/>
    </w:pPr>
    <w:rPr>
      <w:rFonts w:ascii="Arial" w:eastAsia="Times New Roman" w:hAnsi="Arial" w:cs="Times New Roman"/>
      <w:szCs w:val="24"/>
    </w:rPr>
  </w:style>
  <w:style w:type="paragraph" w:styleId="BalloonText">
    <w:name w:val="Balloon Text"/>
    <w:basedOn w:val="Normal"/>
    <w:link w:val="BalloonTextChar"/>
    <w:uiPriority w:val="99"/>
    <w:semiHidden/>
    <w:unhideWhenUsed/>
    <w:rsid w:val="00FE3908"/>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3908"/>
    <w:rPr>
      <w:rFonts w:ascii="Segoe UI" w:eastAsia="Times New Roman" w:hAnsi="Segoe UI" w:cs="Segoe UI"/>
      <w:sz w:val="18"/>
      <w:szCs w:val="18"/>
    </w:rPr>
  </w:style>
  <w:style w:type="paragraph" w:customStyle="1" w:styleId="Style1">
    <w:name w:val="Style1"/>
    <w:link w:val="Style1Char"/>
    <w:qFormat/>
    <w:rsid w:val="00523ED2"/>
    <w:pPr>
      <w:numPr>
        <w:numId w:val="23"/>
      </w:numPr>
      <w:spacing w:before="120" w:after="120" w:line="240" w:lineRule="auto"/>
    </w:pPr>
    <w:rPr>
      <w:rFonts w:ascii="Arial" w:eastAsia="Times New Roman" w:hAnsi="Arial" w:cs="Arial"/>
    </w:rPr>
  </w:style>
  <w:style w:type="character" w:customStyle="1" w:styleId="Style1Char">
    <w:name w:val="Style1 Char"/>
    <w:basedOn w:val="DefaultParagraphFont"/>
    <w:link w:val="Style1"/>
    <w:rsid w:val="00523ED2"/>
    <w:rPr>
      <w:rFonts w:ascii="Arial" w:eastAsia="Times New Roman" w:hAnsi="Arial" w:cs="Arial"/>
    </w:rPr>
  </w:style>
</w:styles>
</file>

<file path=word/webSettings.xml><?xml version="1.0" encoding="utf-8"?>
<w:webSettings xmlns:r="http://schemas.openxmlformats.org/officeDocument/2006/relationships" xmlns:w="http://schemas.openxmlformats.org/wordprocessingml/2006/main">
  <w:divs>
    <w:div w:id="1895113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1280</Words>
  <Characters>7299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City of Yarra</Company>
  <LinksUpToDate>false</LinksUpToDate>
  <CharactersWithSpaces>8562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McCall, Malcolm</dc:creator>
  <cp:lastModifiedBy>rosetta</cp:lastModifiedBy>
  <cp:revision>2</cp:revision>
  <cp:lastPrinted>2016-06-28T02:08:00Z</cp:lastPrinted>
  <dcterms:created xsi:type="dcterms:W3CDTF">2017-02-06T23:53:00Z</dcterms:created>
  <dcterms:modified xsi:type="dcterms:W3CDTF">2017-02-06T23:53:00Z</dcterms:modified>
</cp:coreProperties>
</file>